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2" w:leftChars="-202" w:hanging="426" w:hangingChars="142"/>
        <w:rPr>
          <w:rFonts w:hint="eastAsia" w:ascii="Times New Roman" w:hAnsi="Times New Roman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</w:rPr>
        <w:t>1</w:t>
      </w:r>
    </w:p>
    <w:p>
      <w:pPr>
        <w:spacing w:after="100" w:afterAutospacing="1" w:line="580" w:lineRule="exact"/>
        <w:jc w:val="center"/>
        <w:rPr>
          <w:rFonts w:hint="eastAsia" w:ascii="方正小标宋简体" w:hAnsi="宋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/>
          <w:sz w:val="32"/>
          <w:szCs w:val="32"/>
        </w:rPr>
        <w:t>“弘扬师德风尚 加强新时代教师队伍建设”线上线下一体化培训班</w:t>
      </w:r>
      <w:r>
        <w:rPr>
          <w:rFonts w:hint="eastAsia" w:ascii="方正小标宋简体" w:hAnsi="宋体" w:eastAsia="方正小标宋简体" w:cs="黑体"/>
          <w:sz w:val="30"/>
          <w:szCs w:val="30"/>
        </w:rPr>
        <w:t>报名汇总表</w:t>
      </w:r>
    </w:p>
    <w:tbl>
      <w:tblPr>
        <w:tblStyle w:val="4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0"/>
        <w:gridCol w:w="1007"/>
        <w:gridCol w:w="708"/>
        <w:gridCol w:w="709"/>
        <w:gridCol w:w="1134"/>
        <w:gridCol w:w="992"/>
        <w:gridCol w:w="1276"/>
        <w:gridCol w:w="1843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现任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职务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pacing w:val="-4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专业技术职称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手机号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单位纳税人识别号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Lines="50" w:line="520" w:lineRule="atLeas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；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；手机：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Times New Roman" w:hAnsi="仿宋" w:eastAsia="仿宋" w:cs="Times New Roman"/>
          <w:sz w:val="28"/>
          <w:szCs w:val="28"/>
        </w:rPr>
        <w:t>请报名单位于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日前将</w:t>
      </w:r>
      <w:r>
        <w:rPr>
          <w:rFonts w:ascii="Times New Roman" w:eastAsia="仿宋" w:cs="Times New Roman"/>
          <w:sz w:val="30"/>
          <w:szCs w:val="30"/>
        </w:rPr>
        <w:t>《</w:t>
      </w:r>
      <w:r>
        <w:fldChar w:fldCharType="begin"/>
      </w:r>
      <w:r>
        <w:instrText xml:space="preserve"> HYPERLINK "mailto:报名汇总表》发送至F2008@vip.163.com" </w:instrText>
      </w:r>
      <w:r>
        <w:fldChar w:fldCharType="separate"/>
      </w:r>
      <w:r>
        <w:rPr>
          <w:rStyle w:val="6"/>
          <w:rFonts w:hint="eastAsia" w:ascii="Times New Roman" w:eastAsia="仿宋" w:cs="Times New Roman"/>
          <w:color w:val="auto"/>
          <w:sz w:val="30"/>
          <w:szCs w:val="30"/>
          <w:u w:val="none"/>
        </w:rPr>
        <w:t>报名汇总表</w:t>
      </w:r>
      <w:r>
        <w:rPr>
          <w:rStyle w:val="6"/>
          <w:rFonts w:ascii="Times New Roman" w:eastAsia="仿宋" w:cs="Times New Roman"/>
          <w:color w:val="auto"/>
          <w:sz w:val="30"/>
          <w:szCs w:val="30"/>
          <w:u w:val="none"/>
        </w:rPr>
        <w:t>》</w:t>
      </w:r>
      <w:r>
        <w:rPr>
          <w:rStyle w:val="6"/>
          <w:rFonts w:hint="eastAsia" w:ascii="Times New Roman" w:eastAsia="仿宋" w:cs="Times New Roman"/>
          <w:color w:val="auto"/>
          <w:sz w:val="30"/>
          <w:szCs w:val="30"/>
          <w:u w:val="none"/>
        </w:rPr>
        <w:t>发送至</w:t>
      </w:r>
      <w:r>
        <w:rPr>
          <w:rStyle w:val="6"/>
          <w:rFonts w:ascii="Times New Roman" w:hAnsi="Times New Roman" w:eastAsia="黑体" w:cs="Times New Roman"/>
          <w:color w:val="auto"/>
          <w:sz w:val="30"/>
          <w:szCs w:val="30"/>
          <w:u w:val="none"/>
        </w:rPr>
        <w:t>F2008@vip.163.com</w:t>
      </w:r>
      <w:r>
        <w:rPr>
          <w:rStyle w:val="6"/>
          <w:rFonts w:ascii="Times New Roman" w:hAnsi="Times New Roman" w:eastAsia="黑体" w:cs="Times New Roman"/>
          <w:color w:val="auto"/>
          <w:sz w:val="30"/>
          <w:szCs w:val="30"/>
          <w:u w:val="none"/>
        </w:rPr>
        <w:fldChar w:fldCharType="end"/>
      </w:r>
      <w:r>
        <w:rPr>
          <w:rFonts w:hint="eastAsia" w:ascii="Times New Roman" w:hAnsi="Times New Roman" w:eastAsia="黑体" w:cs="Times New Roman"/>
          <w:sz w:val="30"/>
          <w:szCs w:val="30"/>
        </w:rPr>
        <w:t>。</w:t>
      </w:r>
    </w:p>
    <w:p>
      <w:pPr>
        <w:spacing w:line="580" w:lineRule="exact"/>
        <w:jc w:val="left"/>
        <w:rPr>
          <w:rFonts w:ascii="仿宋" w:hAnsi="仿宋" w:eastAsia="仿宋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0AC4"/>
    <w:rsid w:val="67E40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2019-04-01T06:50:00Z</dcterms:created>
  <dc:creator>起飞</dc:creator>
  <cp:lastModifiedBy>起飞</cp:lastModifiedBy>
  <dcterms:modified xsi:type="dcterms:W3CDTF">2019-04-01T06:51:01Z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