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高校青年教师专题网络培训</w:t>
      </w:r>
      <w:r>
        <w:rPr>
          <w:rFonts w:hint="eastAsia" w:ascii="黑体" w:eastAsia="黑体"/>
          <w:sz w:val="32"/>
          <w:szCs w:val="32"/>
        </w:rPr>
        <w:t>报名表</w:t>
      </w:r>
    </w:p>
    <w:tbl>
      <w:tblPr>
        <w:tblStyle w:val="2"/>
        <w:tblW w:w="84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748"/>
        <w:gridCol w:w="1476"/>
        <w:gridCol w:w="147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  <w:szCs w:val="20"/>
              </w:rPr>
            </w:pPr>
            <w:r>
              <w:rPr>
                <w:rFonts w:hint="eastAsia" w:cs="黑体"/>
                <w:b/>
                <w:color w:val="auto"/>
                <w:sz w:val="30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单  位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参训人数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参训对象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color w:val="auto"/>
              </w:rPr>
            </w:pPr>
            <w:r>
              <w:rPr>
                <w:rFonts w:hint="eastAsia" w:cs="黑体"/>
                <w:b/>
                <w:color w:val="auto"/>
              </w:rPr>
              <w:t>邮  编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</w:rPr>
            </w:pPr>
            <w:r>
              <w:rPr>
                <w:rFonts w:hint="eastAsia" w:cs="黑体"/>
                <w:b/>
                <w:color w:val="auto"/>
                <w:sz w:val="30"/>
                <w:szCs w:val="30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cs="黑体"/>
                <w:color w:val="auto"/>
              </w:rPr>
            </w:pP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hint="eastAsia" w:ascii="楷体" w:hAnsi="楷体" w:eastAsia="楷体" w:cs="楷体"/>
          <w:b/>
          <w:bCs/>
        </w:rPr>
        <w:t>注：</w:t>
      </w:r>
      <w:r>
        <w:rPr>
          <w:rFonts w:hint="eastAsia" w:ascii="楷体" w:hAnsi="楷体" w:eastAsia="楷体" w:cs="楷体"/>
        </w:rPr>
        <w:t>请各省（自治区、直辖市）、各高校认真填写此表，并与国家教育行政学院联系，以便尽快安排培训。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B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2019-04-08T01:37:35Z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