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E1" w:rsidRDefault="00A718A9">
      <w:pPr>
        <w:jc w:val="left"/>
        <w:rPr>
          <w:rFonts w:ascii="黑体" w:eastAsia="黑体" w:hAnsi="黑体"/>
          <w:sz w:val="28"/>
          <w:szCs w:val="28"/>
        </w:rPr>
      </w:pPr>
      <w:bookmarkStart w:id="0" w:name="_GoBack"/>
      <w:bookmarkEnd w:id="0"/>
      <w:r>
        <w:rPr>
          <w:rFonts w:ascii="黑体" w:eastAsia="黑体" w:hAnsi="黑体" w:hint="eastAsia"/>
          <w:sz w:val="28"/>
          <w:szCs w:val="28"/>
        </w:rPr>
        <w:t>附件</w:t>
      </w:r>
      <w:r>
        <w:rPr>
          <w:rFonts w:ascii="黑体" w:eastAsia="黑体" w:hAnsi="黑体" w:hint="eastAsia"/>
          <w:sz w:val="28"/>
          <w:szCs w:val="28"/>
        </w:rPr>
        <w:t>2</w:t>
      </w:r>
    </w:p>
    <w:p w:rsidR="004758E1" w:rsidRDefault="004758E1">
      <w:pPr>
        <w:jc w:val="left"/>
        <w:rPr>
          <w:rFonts w:ascii="黑体" w:eastAsia="黑体" w:hAnsi="黑体"/>
          <w:sz w:val="28"/>
          <w:szCs w:val="28"/>
        </w:rPr>
      </w:pPr>
    </w:p>
    <w:p w:rsidR="004758E1" w:rsidRDefault="00A718A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“厚植弘扬师德风尚</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做新时代党和人民满意的</w:t>
      </w:r>
    </w:p>
    <w:p w:rsidR="004758E1" w:rsidRDefault="00A718A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好老师</w:t>
      </w:r>
      <w:proofErr w:type="gramStart"/>
      <w:r>
        <w:rPr>
          <w:rFonts w:ascii="方正小标宋简体" w:eastAsia="方正小标宋简体" w:hAnsi="方正小标宋简体" w:cs="方正小标宋简体" w:hint="eastAsia"/>
          <w:sz w:val="36"/>
          <w:szCs w:val="36"/>
        </w:rPr>
        <w:t>”</w:t>
      </w:r>
      <w:proofErr w:type="gramEnd"/>
      <w:r>
        <w:rPr>
          <w:rFonts w:ascii="方正小标宋简体" w:eastAsia="方正小标宋简体" w:hAnsi="方正小标宋简体" w:cs="方正小标宋简体" w:hint="eastAsia"/>
          <w:sz w:val="36"/>
          <w:szCs w:val="36"/>
        </w:rPr>
        <w:t>网络培训示范班培训实施方案</w:t>
      </w:r>
    </w:p>
    <w:p w:rsidR="004758E1" w:rsidRDefault="004758E1">
      <w:pPr>
        <w:spacing w:line="560" w:lineRule="exact"/>
        <w:ind w:firstLineChars="200" w:firstLine="560"/>
        <w:jc w:val="left"/>
        <w:rPr>
          <w:rFonts w:ascii="仿宋" w:eastAsia="仿宋" w:hAnsi="仿宋" w:cs="仿宋_GB2312"/>
          <w:sz w:val="28"/>
          <w:szCs w:val="28"/>
          <w:lang w:val="zh-TW"/>
        </w:rPr>
      </w:pPr>
    </w:p>
    <w:p w:rsidR="004758E1" w:rsidRDefault="00A718A9">
      <w:pPr>
        <w:spacing w:line="560" w:lineRule="exact"/>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lang w:val="zh-TW"/>
        </w:rPr>
        <w:t>为保证</w:t>
      </w:r>
      <w:r>
        <w:rPr>
          <w:rFonts w:ascii="Times New Roman" w:eastAsia="方正仿宋简体" w:hAnsi="Times New Roman" w:cs="Times New Roman"/>
          <w:sz w:val="32"/>
          <w:szCs w:val="32"/>
          <w:lang w:val="zh-TW"/>
        </w:rPr>
        <w:t>“</w:t>
      </w:r>
      <w:r>
        <w:rPr>
          <w:rFonts w:ascii="Times New Roman" w:eastAsia="方正仿宋简体" w:hAnsi="Times New Roman" w:cs="Times New Roman"/>
          <w:sz w:val="32"/>
          <w:szCs w:val="32"/>
          <w:lang w:val="zh-TW"/>
        </w:rPr>
        <w:t>厚植弘扬师德风尚</w:t>
      </w:r>
      <w:r>
        <w:rPr>
          <w:rFonts w:ascii="Times New Roman" w:eastAsia="方正仿宋简体" w:hAnsi="Times New Roman" w:cs="Times New Roman"/>
          <w:sz w:val="32"/>
          <w:szCs w:val="32"/>
          <w:lang w:val="zh-TW"/>
        </w:rPr>
        <w:t xml:space="preserve"> </w:t>
      </w:r>
      <w:r>
        <w:rPr>
          <w:rFonts w:ascii="Times New Roman" w:eastAsia="方正仿宋简体" w:hAnsi="Times New Roman" w:cs="Times New Roman"/>
          <w:sz w:val="32"/>
          <w:szCs w:val="32"/>
          <w:lang w:val="zh-TW"/>
        </w:rPr>
        <w:t>做新时代党和人民满意的好老师</w:t>
      </w:r>
      <w:r>
        <w:rPr>
          <w:rFonts w:ascii="Times New Roman" w:eastAsia="方正仿宋简体" w:hAnsi="Times New Roman" w:cs="Times New Roman"/>
          <w:sz w:val="32"/>
          <w:szCs w:val="32"/>
          <w:lang w:val="zh-TW"/>
        </w:rPr>
        <w:t>”</w:t>
      </w:r>
      <w:r>
        <w:rPr>
          <w:rFonts w:ascii="Times New Roman" w:eastAsia="方正仿宋简体" w:hAnsi="Times New Roman" w:cs="Times New Roman"/>
          <w:sz w:val="32"/>
          <w:szCs w:val="32"/>
          <w:lang w:val="zh-TW"/>
        </w:rPr>
        <w:t>网络培训的顺利开展，特制订本方案。</w:t>
      </w:r>
    </w:p>
    <w:p w:rsidR="004758E1" w:rsidRDefault="00A718A9">
      <w:pPr>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一、培训时间与安排</w:t>
      </w:r>
    </w:p>
    <w:p w:rsidR="004758E1" w:rsidRDefault="00A718A9" w:rsidP="004057EE">
      <w:pPr>
        <w:pStyle w:val="A4"/>
        <w:tabs>
          <w:tab w:val="left" w:pos="3119"/>
        </w:tabs>
        <w:spacing w:afterLines="50" w:line="560" w:lineRule="exact"/>
        <w:ind w:firstLine="601"/>
        <w:rPr>
          <w:rFonts w:eastAsia="方正仿宋简体" w:cs="Times New Roman"/>
          <w:color w:val="auto"/>
          <w:sz w:val="32"/>
          <w:szCs w:val="32"/>
        </w:rPr>
      </w:pPr>
      <w:r>
        <w:rPr>
          <w:rFonts w:eastAsia="方正仿宋简体" w:cs="Times New Roman"/>
          <w:color w:val="auto"/>
          <w:sz w:val="32"/>
          <w:szCs w:val="32"/>
        </w:rPr>
        <w:t>本次培训时间为</w:t>
      </w:r>
      <w:r>
        <w:rPr>
          <w:rFonts w:eastAsia="方正仿宋简体" w:cs="Times New Roman"/>
          <w:color w:val="auto"/>
          <w:sz w:val="32"/>
          <w:szCs w:val="32"/>
        </w:rPr>
        <w:t>2019</w:t>
      </w:r>
      <w:r>
        <w:rPr>
          <w:rFonts w:eastAsia="方正仿宋简体" w:cs="Times New Roman"/>
          <w:color w:val="auto"/>
          <w:sz w:val="32"/>
          <w:szCs w:val="32"/>
        </w:rPr>
        <w:t>年</w:t>
      </w:r>
      <w:r>
        <w:rPr>
          <w:rFonts w:eastAsia="方正仿宋简体" w:cs="Times New Roman"/>
          <w:color w:val="auto"/>
          <w:sz w:val="32"/>
          <w:szCs w:val="32"/>
        </w:rPr>
        <w:t>3</w:t>
      </w:r>
      <w:r>
        <w:rPr>
          <w:rFonts w:eastAsia="方正仿宋简体" w:cs="Times New Roman"/>
          <w:color w:val="auto"/>
          <w:sz w:val="32"/>
          <w:szCs w:val="32"/>
        </w:rPr>
        <w:t>月</w:t>
      </w:r>
      <w:r>
        <w:rPr>
          <w:rFonts w:eastAsia="方正仿宋简体" w:cs="Times New Roman"/>
          <w:color w:val="auto"/>
          <w:sz w:val="32"/>
          <w:szCs w:val="32"/>
        </w:rPr>
        <w:t>11</w:t>
      </w:r>
      <w:r>
        <w:rPr>
          <w:rFonts w:eastAsia="方正仿宋简体" w:cs="Times New Roman"/>
          <w:color w:val="auto"/>
          <w:sz w:val="32"/>
          <w:szCs w:val="32"/>
        </w:rPr>
        <w:t>日至</w:t>
      </w:r>
      <w:r>
        <w:rPr>
          <w:rFonts w:eastAsia="方正仿宋简体" w:cs="Times New Roman"/>
          <w:color w:val="auto"/>
          <w:sz w:val="32"/>
          <w:szCs w:val="32"/>
        </w:rPr>
        <w:t>6</w:t>
      </w:r>
      <w:r>
        <w:rPr>
          <w:rFonts w:eastAsia="方正仿宋简体" w:cs="Times New Roman"/>
          <w:color w:val="auto"/>
          <w:sz w:val="32"/>
          <w:szCs w:val="32"/>
        </w:rPr>
        <w:t>月</w:t>
      </w:r>
      <w:r>
        <w:rPr>
          <w:rFonts w:eastAsia="方正仿宋简体" w:cs="Times New Roman"/>
          <w:color w:val="auto"/>
          <w:sz w:val="32"/>
          <w:szCs w:val="32"/>
        </w:rPr>
        <w:t>16</w:t>
      </w:r>
      <w:r>
        <w:rPr>
          <w:rFonts w:eastAsia="方正仿宋简体" w:cs="Times New Roman"/>
          <w:color w:val="auto"/>
          <w:sz w:val="32"/>
          <w:szCs w:val="32"/>
        </w:rPr>
        <w:t>日，分为筹备、学习、总结三个阶段，每个阶段的具体时间安排和主要工作内容见下表：</w:t>
      </w:r>
    </w:p>
    <w:tbl>
      <w:tblPr>
        <w:tblStyle w:val="TableNormal"/>
        <w:tblW w:w="830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470"/>
        <w:gridCol w:w="1933"/>
        <w:gridCol w:w="4904"/>
      </w:tblGrid>
      <w:tr w:rsidR="004758E1">
        <w:trPr>
          <w:trHeight w:val="689"/>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widowControl/>
              <w:jc w:val="center"/>
              <w:rPr>
                <w:rFonts w:ascii="仿宋" w:eastAsia="仿宋" w:hAnsi="仿宋"/>
                <w:kern w:val="0"/>
                <w:sz w:val="24"/>
                <w:szCs w:val="24"/>
              </w:rPr>
            </w:pPr>
            <w:r>
              <w:rPr>
                <w:rFonts w:ascii="仿宋" w:eastAsia="仿宋" w:hAnsi="仿宋" w:cs="仿宋_GB2312"/>
                <w:b/>
                <w:bCs/>
                <w:kern w:val="0"/>
                <w:sz w:val="24"/>
                <w:szCs w:val="24"/>
                <w:lang w:val="zh-TW" w:eastAsia="zh-TW"/>
              </w:rPr>
              <w:t>培训阶段</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widowControl/>
              <w:jc w:val="center"/>
              <w:rPr>
                <w:rFonts w:ascii="仿宋" w:eastAsia="仿宋" w:hAnsi="仿宋"/>
                <w:kern w:val="0"/>
                <w:sz w:val="24"/>
                <w:szCs w:val="24"/>
              </w:rPr>
            </w:pPr>
            <w:r>
              <w:rPr>
                <w:rFonts w:ascii="仿宋" w:eastAsia="仿宋" w:hAnsi="仿宋" w:cs="仿宋_GB2312" w:hint="eastAsia"/>
                <w:b/>
                <w:bCs/>
                <w:kern w:val="0"/>
                <w:sz w:val="24"/>
                <w:szCs w:val="24"/>
                <w:lang w:val="zh-TW" w:eastAsia="zh-TW"/>
              </w:rPr>
              <w:t>培训</w:t>
            </w:r>
            <w:r>
              <w:rPr>
                <w:rFonts w:ascii="仿宋" w:eastAsia="仿宋" w:hAnsi="仿宋" w:cs="仿宋_GB2312"/>
                <w:b/>
                <w:bCs/>
                <w:kern w:val="0"/>
                <w:sz w:val="24"/>
                <w:szCs w:val="24"/>
                <w:lang w:val="zh-TW" w:eastAsia="zh-TW"/>
              </w:rPr>
              <w:t>时间</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widowControl/>
              <w:jc w:val="center"/>
              <w:rPr>
                <w:rFonts w:ascii="仿宋" w:eastAsia="仿宋" w:hAnsi="仿宋"/>
                <w:kern w:val="0"/>
                <w:sz w:val="24"/>
                <w:szCs w:val="24"/>
              </w:rPr>
            </w:pPr>
            <w:r>
              <w:rPr>
                <w:rFonts w:ascii="仿宋" w:eastAsia="仿宋" w:hAnsi="仿宋" w:cs="仿宋_GB2312"/>
                <w:b/>
                <w:bCs/>
                <w:kern w:val="0"/>
                <w:sz w:val="24"/>
                <w:szCs w:val="24"/>
                <w:lang w:val="zh-TW" w:eastAsia="zh-TW"/>
              </w:rPr>
              <w:t>工作内容</w:t>
            </w:r>
          </w:p>
        </w:tc>
      </w:tr>
      <w:tr w:rsidR="004758E1">
        <w:trPr>
          <w:trHeight w:val="1253"/>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jc w:val="center"/>
              <w:rPr>
                <w:rFonts w:ascii="仿宋" w:eastAsia="仿宋" w:hAnsi="仿宋"/>
                <w:kern w:val="0"/>
                <w:sz w:val="24"/>
                <w:szCs w:val="24"/>
              </w:rPr>
            </w:pPr>
            <w:r>
              <w:rPr>
                <w:rFonts w:ascii="仿宋" w:eastAsia="仿宋" w:hAnsi="仿宋" w:cs="仿宋_GB2312"/>
                <w:kern w:val="0"/>
                <w:sz w:val="24"/>
                <w:szCs w:val="24"/>
                <w:lang w:val="zh-TW" w:eastAsia="zh-TW"/>
              </w:rPr>
              <w:t>筹备阶段</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jc w:val="center"/>
              <w:rPr>
                <w:rFonts w:eastAsia="仿宋" w:cs="Times New Roman"/>
                <w:kern w:val="0"/>
                <w:sz w:val="24"/>
                <w:szCs w:val="24"/>
                <w:lang w:val="zh-TW"/>
              </w:rPr>
            </w:pPr>
            <w:r>
              <w:rPr>
                <w:rFonts w:eastAsia="仿宋" w:cs="Times New Roman"/>
                <w:kern w:val="0"/>
                <w:sz w:val="24"/>
                <w:szCs w:val="24"/>
              </w:rPr>
              <w:t>3</w:t>
            </w:r>
            <w:r>
              <w:rPr>
                <w:rFonts w:eastAsia="仿宋" w:cs="Times New Roman"/>
                <w:kern w:val="0"/>
                <w:sz w:val="24"/>
                <w:szCs w:val="24"/>
                <w:lang w:val="zh-TW"/>
              </w:rPr>
              <w:t>月</w:t>
            </w:r>
            <w:r>
              <w:rPr>
                <w:rFonts w:eastAsia="仿宋" w:cs="Times New Roman" w:hint="eastAsia"/>
                <w:kern w:val="0"/>
                <w:sz w:val="24"/>
                <w:szCs w:val="24"/>
                <w:lang w:val="zh-TW"/>
              </w:rPr>
              <w:t>1</w:t>
            </w:r>
            <w:r>
              <w:rPr>
                <w:rFonts w:eastAsia="仿宋" w:cs="Times New Roman"/>
                <w:kern w:val="0"/>
                <w:sz w:val="24"/>
                <w:szCs w:val="24"/>
                <w:lang w:val="zh-TW"/>
              </w:rPr>
              <w:t>1</w:t>
            </w:r>
            <w:r>
              <w:rPr>
                <w:rFonts w:eastAsia="仿宋" w:cs="Times New Roman"/>
                <w:kern w:val="0"/>
                <w:sz w:val="24"/>
                <w:szCs w:val="24"/>
                <w:lang w:val="zh-TW"/>
              </w:rPr>
              <w:t>日</w:t>
            </w:r>
          </w:p>
          <w:p w:rsidR="004758E1" w:rsidRDefault="00A718A9">
            <w:pPr>
              <w:pStyle w:val="A4"/>
              <w:jc w:val="center"/>
              <w:rPr>
                <w:rFonts w:eastAsia="仿宋" w:cs="Times New Roman"/>
                <w:kern w:val="0"/>
                <w:sz w:val="24"/>
                <w:szCs w:val="24"/>
              </w:rPr>
            </w:pPr>
            <w:r>
              <w:rPr>
                <w:rFonts w:eastAsia="仿宋" w:cs="Times New Roman"/>
                <w:kern w:val="0"/>
                <w:sz w:val="24"/>
                <w:szCs w:val="24"/>
                <w:lang w:val="zh-TW"/>
              </w:rPr>
              <w:t>至</w:t>
            </w:r>
            <w:r>
              <w:rPr>
                <w:rFonts w:eastAsia="仿宋" w:cs="Times New Roman" w:hint="eastAsia"/>
                <w:kern w:val="0"/>
                <w:sz w:val="24"/>
                <w:szCs w:val="24"/>
                <w:lang w:val="zh-TW"/>
              </w:rPr>
              <w:t>3</w:t>
            </w:r>
            <w:r>
              <w:rPr>
                <w:rFonts w:eastAsia="仿宋" w:cs="Times New Roman"/>
                <w:kern w:val="0"/>
                <w:sz w:val="24"/>
                <w:szCs w:val="24"/>
                <w:lang w:val="zh-TW"/>
              </w:rPr>
              <w:t>月</w:t>
            </w:r>
            <w:r>
              <w:rPr>
                <w:rFonts w:eastAsia="仿宋" w:cs="Times New Roman" w:hint="eastAsia"/>
                <w:kern w:val="0"/>
                <w:sz w:val="24"/>
                <w:szCs w:val="24"/>
                <w:lang w:val="zh-TW"/>
              </w:rPr>
              <w:t>31</w:t>
            </w:r>
            <w:r>
              <w:rPr>
                <w:rFonts w:eastAsia="仿宋" w:cs="Times New Roman"/>
                <w:kern w:val="0"/>
                <w:sz w:val="24"/>
                <w:szCs w:val="24"/>
                <w:lang w:val="zh-TW"/>
              </w:rPr>
              <w:t>日</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rPr>
                <w:rFonts w:ascii="仿宋" w:eastAsia="仿宋" w:hAnsi="仿宋" w:cs="仿宋_GB2312"/>
                <w:kern w:val="0"/>
                <w:sz w:val="24"/>
                <w:szCs w:val="24"/>
              </w:rPr>
            </w:pPr>
            <w:r>
              <w:rPr>
                <w:rFonts w:eastAsia="仿宋" w:cs="Times New Roman"/>
                <w:kern w:val="0"/>
                <w:sz w:val="24"/>
                <w:szCs w:val="24"/>
              </w:rPr>
              <w:t>1</w:t>
            </w:r>
            <w:r>
              <w:rPr>
                <w:rFonts w:ascii="仿宋" w:eastAsia="仿宋" w:hAnsi="仿宋" w:cs="仿宋_GB2312"/>
                <w:kern w:val="0"/>
                <w:sz w:val="24"/>
                <w:szCs w:val="24"/>
              </w:rPr>
              <w:t>.</w:t>
            </w:r>
            <w:r>
              <w:rPr>
                <w:rFonts w:ascii="仿宋" w:eastAsia="仿宋" w:hAnsi="仿宋" w:cs="仿宋_GB2312"/>
                <w:kern w:val="0"/>
                <w:sz w:val="24"/>
                <w:szCs w:val="24"/>
                <w:lang w:val="zh-TW" w:eastAsia="zh-TW"/>
              </w:rPr>
              <w:t>发放培训通知和方案</w:t>
            </w:r>
            <w:r>
              <w:rPr>
                <w:rFonts w:ascii="仿宋" w:eastAsia="仿宋" w:hAnsi="仿宋" w:cs="仿宋_GB2312" w:hint="eastAsia"/>
                <w:kern w:val="0"/>
                <w:sz w:val="24"/>
                <w:szCs w:val="24"/>
                <w:lang w:val="zh-TW" w:eastAsia="zh-TW"/>
              </w:rPr>
              <w:t>，进行培训部署</w:t>
            </w:r>
            <w:r>
              <w:rPr>
                <w:rFonts w:ascii="仿宋" w:eastAsia="仿宋" w:hAnsi="仿宋" w:cs="仿宋_GB2312" w:hint="eastAsia"/>
                <w:kern w:val="0"/>
                <w:sz w:val="24"/>
                <w:szCs w:val="24"/>
                <w:lang w:val="zh-TW"/>
              </w:rPr>
              <w:t>；</w:t>
            </w:r>
          </w:p>
          <w:p w:rsidR="004758E1" w:rsidRDefault="00A718A9">
            <w:pPr>
              <w:pStyle w:val="A4"/>
              <w:rPr>
                <w:rFonts w:ascii="仿宋" w:eastAsia="仿宋" w:hAnsi="仿宋" w:cs="仿宋_GB2312"/>
                <w:kern w:val="0"/>
                <w:sz w:val="24"/>
                <w:szCs w:val="24"/>
              </w:rPr>
            </w:pPr>
            <w:r>
              <w:rPr>
                <w:rFonts w:eastAsia="仿宋" w:cs="Times New Roman"/>
                <w:kern w:val="0"/>
                <w:sz w:val="24"/>
                <w:szCs w:val="24"/>
              </w:rPr>
              <w:t>2</w:t>
            </w:r>
            <w:r>
              <w:rPr>
                <w:rFonts w:ascii="仿宋" w:eastAsia="仿宋" w:hAnsi="仿宋" w:cs="仿宋_GB2312"/>
                <w:kern w:val="0"/>
                <w:sz w:val="24"/>
                <w:szCs w:val="24"/>
              </w:rPr>
              <w:t>.</w:t>
            </w:r>
            <w:r>
              <w:rPr>
                <w:rFonts w:ascii="仿宋" w:eastAsia="仿宋" w:hAnsi="仿宋" w:cs="仿宋_GB2312" w:hint="eastAsia"/>
                <w:kern w:val="0"/>
                <w:sz w:val="24"/>
                <w:szCs w:val="24"/>
                <w:lang w:val="zh-TW" w:eastAsia="zh-TW"/>
              </w:rPr>
              <w:t>落实培训名额</w:t>
            </w:r>
            <w:r>
              <w:rPr>
                <w:rFonts w:ascii="仿宋" w:eastAsia="仿宋" w:hAnsi="仿宋" w:cs="仿宋_GB2312" w:hint="eastAsia"/>
                <w:kern w:val="0"/>
                <w:sz w:val="24"/>
                <w:szCs w:val="24"/>
              </w:rPr>
              <w:t>，回执报名信息；</w:t>
            </w:r>
          </w:p>
          <w:p w:rsidR="004758E1" w:rsidRDefault="00A718A9">
            <w:pPr>
              <w:pStyle w:val="A4"/>
              <w:rPr>
                <w:rFonts w:ascii="仿宋" w:eastAsia="仿宋" w:hAnsi="仿宋"/>
                <w:kern w:val="0"/>
                <w:sz w:val="24"/>
                <w:szCs w:val="24"/>
              </w:rPr>
            </w:pPr>
            <w:r>
              <w:rPr>
                <w:rFonts w:eastAsia="仿宋" w:cs="Times New Roman"/>
                <w:kern w:val="0"/>
                <w:sz w:val="24"/>
                <w:szCs w:val="24"/>
              </w:rPr>
              <w:t>3</w:t>
            </w:r>
            <w:r>
              <w:rPr>
                <w:rFonts w:ascii="仿宋" w:eastAsia="仿宋" w:hAnsi="仿宋" w:cs="仿宋_GB2312"/>
                <w:kern w:val="0"/>
                <w:sz w:val="24"/>
                <w:szCs w:val="24"/>
              </w:rPr>
              <w:t>.</w:t>
            </w:r>
            <w:r>
              <w:rPr>
                <w:rFonts w:ascii="仿宋" w:eastAsia="仿宋" w:hAnsi="仿宋" w:cs="仿宋_GB2312"/>
                <w:kern w:val="0"/>
                <w:sz w:val="24"/>
                <w:szCs w:val="24"/>
                <w:lang w:val="zh-TW" w:eastAsia="zh-TW"/>
              </w:rPr>
              <w:t>进行训前指导</w:t>
            </w:r>
            <w:r>
              <w:rPr>
                <w:rFonts w:ascii="仿宋" w:eastAsia="仿宋" w:hAnsi="仿宋" w:cs="仿宋_GB2312" w:hint="eastAsia"/>
                <w:kern w:val="0"/>
                <w:sz w:val="24"/>
                <w:szCs w:val="24"/>
                <w:lang w:val="zh-TW" w:eastAsia="zh-TW"/>
              </w:rPr>
              <w:t>，做好学习卡发放。</w:t>
            </w:r>
          </w:p>
        </w:tc>
      </w:tr>
      <w:tr w:rsidR="004758E1">
        <w:trPr>
          <w:trHeight w:val="1529"/>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jc w:val="center"/>
              <w:rPr>
                <w:rFonts w:ascii="仿宋" w:eastAsia="仿宋" w:hAnsi="仿宋"/>
                <w:kern w:val="0"/>
                <w:sz w:val="24"/>
                <w:szCs w:val="24"/>
              </w:rPr>
            </w:pPr>
            <w:r>
              <w:rPr>
                <w:rFonts w:ascii="仿宋" w:eastAsia="仿宋" w:hAnsi="仿宋" w:cs="仿宋_GB2312"/>
                <w:kern w:val="0"/>
                <w:sz w:val="24"/>
                <w:szCs w:val="24"/>
                <w:lang w:val="zh-TW" w:eastAsia="zh-TW"/>
              </w:rPr>
              <w:t>学习阶段</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jc w:val="center"/>
              <w:rPr>
                <w:rFonts w:eastAsia="仿宋" w:cs="Times New Roman"/>
                <w:kern w:val="0"/>
                <w:sz w:val="24"/>
                <w:szCs w:val="24"/>
              </w:rPr>
            </w:pPr>
            <w:r>
              <w:rPr>
                <w:rFonts w:eastAsia="仿宋" w:cs="Times New Roman" w:hint="eastAsia"/>
                <w:kern w:val="0"/>
                <w:sz w:val="24"/>
                <w:szCs w:val="24"/>
              </w:rPr>
              <w:t>4</w:t>
            </w:r>
            <w:r>
              <w:rPr>
                <w:rFonts w:eastAsia="仿宋" w:cs="Times New Roman"/>
                <w:kern w:val="0"/>
                <w:sz w:val="24"/>
                <w:szCs w:val="24"/>
              </w:rPr>
              <w:t>月</w:t>
            </w:r>
            <w:r>
              <w:rPr>
                <w:rFonts w:eastAsia="仿宋" w:cs="Times New Roman" w:hint="eastAsia"/>
                <w:kern w:val="0"/>
                <w:sz w:val="24"/>
                <w:szCs w:val="24"/>
              </w:rPr>
              <w:t>1</w:t>
            </w:r>
            <w:r>
              <w:rPr>
                <w:rFonts w:eastAsia="仿宋" w:cs="Times New Roman"/>
                <w:kern w:val="0"/>
                <w:sz w:val="24"/>
                <w:szCs w:val="24"/>
              </w:rPr>
              <w:t>日</w:t>
            </w:r>
          </w:p>
          <w:p w:rsidR="004758E1" w:rsidRDefault="00A718A9">
            <w:pPr>
              <w:pStyle w:val="A4"/>
              <w:jc w:val="center"/>
              <w:rPr>
                <w:rFonts w:eastAsia="仿宋" w:cs="Times New Roman"/>
                <w:kern w:val="0"/>
                <w:sz w:val="24"/>
                <w:szCs w:val="24"/>
              </w:rPr>
            </w:pPr>
            <w:r>
              <w:rPr>
                <w:rFonts w:eastAsia="仿宋" w:cs="Times New Roman"/>
                <w:kern w:val="0"/>
                <w:sz w:val="24"/>
                <w:szCs w:val="24"/>
              </w:rPr>
              <w:t>至</w:t>
            </w:r>
            <w:r>
              <w:rPr>
                <w:rFonts w:eastAsia="仿宋" w:cs="Times New Roman" w:hint="eastAsia"/>
                <w:color w:val="auto"/>
                <w:kern w:val="0"/>
                <w:sz w:val="24"/>
                <w:szCs w:val="24"/>
              </w:rPr>
              <w:t>5</w:t>
            </w:r>
            <w:r>
              <w:rPr>
                <w:rFonts w:eastAsia="仿宋" w:cs="Times New Roman"/>
                <w:color w:val="auto"/>
                <w:kern w:val="0"/>
                <w:sz w:val="24"/>
                <w:szCs w:val="24"/>
              </w:rPr>
              <w:t>月</w:t>
            </w:r>
            <w:r>
              <w:rPr>
                <w:rFonts w:eastAsia="仿宋" w:cs="Times New Roman" w:hint="eastAsia"/>
                <w:color w:val="auto"/>
                <w:kern w:val="0"/>
                <w:sz w:val="24"/>
                <w:szCs w:val="24"/>
              </w:rPr>
              <w:t>31</w:t>
            </w:r>
            <w:r>
              <w:rPr>
                <w:rFonts w:eastAsia="仿宋" w:cs="Times New Roman"/>
                <w:color w:val="auto"/>
                <w:kern w:val="0"/>
                <w:sz w:val="24"/>
                <w:szCs w:val="24"/>
              </w:rPr>
              <w:t>日</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rPr>
                <w:rFonts w:eastAsia="仿宋" w:cs="Times New Roman"/>
                <w:kern w:val="0"/>
                <w:sz w:val="24"/>
                <w:szCs w:val="24"/>
              </w:rPr>
            </w:pPr>
            <w:r>
              <w:rPr>
                <w:rFonts w:eastAsia="仿宋" w:cs="Times New Roman" w:hint="eastAsia"/>
                <w:kern w:val="0"/>
                <w:sz w:val="24"/>
                <w:szCs w:val="24"/>
              </w:rPr>
              <w:t>1</w:t>
            </w:r>
            <w:r>
              <w:rPr>
                <w:rFonts w:ascii="仿宋" w:eastAsia="仿宋" w:hAnsi="仿宋" w:cs="仿宋_GB2312"/>
                <w:kern w:val="0"/>
                <w:sz w:val="24"/>
                <w:szCs w:val="24"/>
              </w:rPr>
              <w:t>.</w:t>
            </w:r>
            <w:r>
              <w:rPr>
                <w:rFonts w:ascii="仿宋" w:eastAsia="仿宋" w:hAnsi="仿宋" w:cs="仿宋_GB2312" w:hint="eastAsia"/>
                <w:kern w:val="0"/>
                <w:sz w:val="24"/>
                <w:szCs w:val="24"/>
              </w:rPr>
              <w:t>各地各校进行培训过程监控与管理。</w:t>
            </w:r>
          </w:p>
          <w:p w:rsidR="004758E1" w:rsidRDefault="00A718A9">
            <w:pPr>
              <w:pStyle w:val="A4"/>
              <w:rPr>
                <w:rFonts w:ascii="仿宋" w:eastAsia="仿宋" w:hAnsi="仿宋" w:cs="仿宋_GB2312"/>
                <w:kern w:val="0"/>
                <w:sz w:val="24"/>
                <w:szCs w:val="24"/>
              </w:rPr>
            </w:pPr>
            <w:r>
              <w:rPr>
                <w:rFonts w:eastAsia="仿宋" w:cs="Times New Roman" w:hint="eastAsia"/>
                <w:kern w:val="0"/>
                <w:sz w:val="24"/>
                <w:szCs w:val="24"/>
              </w:rPr>
              <w:t>2</w:t>
            </w:r>
            <w:r>
              <w:rPr>
                <w:rFonts w:ascii="仿宋" w:eastAsia="仿宋" w:hAnsi="仿宋" w:cs="仿宋_GB2312"/>
                <w:kern w:val="0"/>
                <w:sz w:val="24"/>
                <w:szCs w:val="24"/>
              </w:rPr>
              <w:t>.</w:t>
            </w:r>
            <w:r>
              <w:rPr>
                <w:rFonts w:ascii="仿宋" w:eastAsia="仿宋" w:hAnsi="仿宋" w:cs="仿宋_GB2312" w:hint="eastAsia"/>
                <w:kern w:val="0"/>
                <w:sz w:val="24"/>
                <w:szCs w:val="24"/>
              </w:rPr>
              <w:t>参训学员按照教学计划，完成规定学时视频课程学习，参与交流研讨，撰写学习成果，完成在线考试。</w:t>
            </w:r>
          </w:p>
        </w:tc>
      </w:tr>
      <w:tr w:rsidR="004758E1">
        <w:trPr>
          <w:trHeight w:val="139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jc w:val="center"/>
              <w:rPr>
                <w:rFonts w:ascii="仿宋" w:eastAsia="仿宋" w:hAnsi="仿宋"/>
                <w:kern w:val="0"/>
                <w:sz w:val="24"/>
                <w:szCs w:val="24"/>
              </w:rPr>
            </w:pPr>
            <w:r>
              <w:rPr>
                <w:rFonts w:ascii="仿宋" w:eastAsia="仿宋" w:hAnsi="仿宋" w:cs="仿宋_GB2312" w:hint="eastAsia"/>
                <w:kern w:val="0"/>
                <w:sz w:val="24"/>
                <w:szCs w:val="24"/>
                <w:lang w:val="zh-TW" w:eastAsia="zh-TW"/>
              </w:rPr>
              <w:t>总结阶段</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jc w:val="center"/>
              <w:rPr>
                <w:rFonts w:eastAsia="仿宋" w:cs="Times New Roman"/>
                <w:kern w:val="0"/>
                <w:sz w:val="24"/>
                <w:szCs w:val="24"/>
              </w:rPr>
            </w:pPr>
            <w:r>
              <w:rPr>
                <w:rFonts w:eastAsia="仿宋" w:cs="Times New Roman" w:hint="eastAsia"/>
                <w:color w:val="auto"/>
                <w:kern w:val="0"/>
                <w:sz w:val="24"/>
                <w:szCs w:val="24"/>
              </w:rPr>
              <w:t>6</w:t>
            </w:r>
            <w:r>
              <w:rPr>
                <w:rFonts w:eastAsia="仿宋" w:cs="Times New Roman"/>
                <w:kern w:val="0"/>
                <w:sz w:val="24"/>
                <w:szCs w:val="24"/>
              </w:rPr>
              <w:t>月</w:t>
            </w:r>
            <w:r>
              <w:rPr>
                <w:rFonts w:eastAsia="仿宋" w:cs="Times New Roman"/>
                <w:color w:val="auto"/>
                <w:kern w:val="0"/>
                <w:sz w:val="24"/>
                <w:szCs w:val="24"/>
              </w:rPr>
              <w:t>1</w:t>
            </w:r>
            <w:r>
              <w:rPr>
                <w:rFonts w:eastAsia="仿宋" w:cs="Times New Roman"/>
                <w:kern w:val="0"/>
                <w:sz w:val="24"/>
                <w:szCs w:val="24"/>
              </w:rPr>
              <w:t>日</w:t>
            </w:r>
          </w:p>
          <w:p w:rsidR="004758E1" w:rsidRDefault="00A718A9">
            <w:pPr>
              <w:pStyle w:val="A4"/>
              <w:jc w:val="center"/>
              <w:rPr>
                <w:rFonts w:eastAsia="仿宋" w:cs="Times New Roman"/>
                <w:kern w:val="0"/>
                <w:sz w:val="24"/>
                <w:szCs w:val="24"/>
              </w:rPr>
            </w:pPr>
            <w:r>
              <w:rPr>
                <w:rFonts w:eastAsia="仿宋" w:cs="Times New Roman"/>
                <w:kern w:val="0"/>
                <w:sz w:val="24"/>
                <w:szCs w:val="24"/>
              </w:rPr>
              <w:t>至</w:t>
            </w:r>
            <w:r>
              <w:rPr>
                <w:rFonts w:eastAsia="仿宋" w:cs="Times New Roman" w:hint="eastAsia"/>
                <w:color w:val="auto"/>
                <w:kern w:val="0"/>
                <w:sz w:val="24"/>
                <w:szCs w:val="24"/>
              </w:rPr>
              <w:t>6</w:t>
            </w:r>
            <w:r>
              <w:rPr>
                <w:rFonts w:eastAsia="仿宋" w:cs="Times New Roman"/>
                <w:color w:val="auto"/>
                <w:kern w:val="0"/>
                <w:sz w:val="24"/>
                <w:szCs w:val="24"/>
              </w:rPr>
              <w:t>月</w:t>
            </w:r>
            <w:r>
              <w:rPr>
                <w:rFonts w:eastAsia="仿宋" w:cs="Times New Roman" w:hint="eastAsia"/>
                <w:color w:val="auto"/>
                <w:kern w:val="0"/>
                <w:sz w:val="24"/>
                <w:szCs w:val="24"/>
              </w:rPr>
              <w:t>16</w:t>
            </w:r>
            <w:r>
              <w:rPr>
                <w:rFonts w:eastAsia="仿宋" w:cs="Times New Roman"/>
                <w:kern w:val="0"/>
                <w:sz w:val="24"/>
                <w:szCs w:val="24"/>
              </w:rPr>
              <w:t>日</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58E1" w:rsidRDefault="00A718A9">
            <w:pPr>
              <w:pStyle w:val="A4"/>
              <w:rPr>
                <w:rFonts w:ascii="仿宋" w:eastAsia="仿宋" w:hAnsi="仿宋" w:cs="仿宋_GB2312"/>
                <w:kern w:val="0"/>
                <w:sz w:val="24"/>
                <w:szCs w:val="24"/>
              </w:rPr>
            </w:pPr>
            <w:r>
              <w:rPr>
                <w:rFonts w:eastAsia="仿宋" w:cs="Times New Roman"/>
                <w:kern w:val="0"/>
                <w:sz w:val="24"/>
                <w:szCs w:val="24"/>
              </w:rPr>
              <w:t>1</w:t>
            </w:r>
            <w:r>
              <w:rPr>
                <w:rFonts w:ascii="仿宋" w:eastAsia="仿宋" w:hAnsi="仿宋" w:cs="仿宋_GB2312"/>
                <w:kern w:val="0"/>
                <w:sz w:val="24"/>
                <w:szCs w:val="24"/>
              </w:rPr>
              <w:t>.</w:t>
            </w:r>
            <w:r>
              <w:rPr>
                <w:rFonts w:ascii="仿宋" w:eastAsia="仿宋" w:hAnsi="仿宋" w:cs="仿宋_GB2312" w:hint="eastAsia"/>
                <w:kern w:val="0"/>
                <w:sz w:val="24"/>
                <w:szCs w:val="24"/>
              </w:rPr>
              <w:t>参训学员在线下载打印学时证明；</w:t>
            </w:r>
          </w:p>
          <w:p w:rsidR="004758E1" w:rsidRDefault="00A718A9">
            <w:pPr>
              <w:pStyle w:val="A4"/>
              <w:rPr>
                <w:rFonts w:ascii="仿宋" w:eastAsia="仿宋" w:hAnsi="仿宋" w:cs="仿宋_GB2312"/>
                <w:kern w:val="0"/>
                <w:sz w:val="24"/>
                <w:szCs w:val="24"/>
                <w:lang w:val="zh-TW" w:eastAsia="zh-TW"/>
              </w:rPr>
            </w:pPr>
            <w:r>
              <w:rPr>
                <w:rFonts w:eastAsia="仿宋" w:cs="Times New Roman"/>
                <w:kern w:val="0"/>
                <w:sz w:val="24"/>
                <w:szCs w:val="24"/>
              </w:rPr>
              <w:t>2</w:t>
            </w:r>
            <w:r>
              <w:rPr>
                <w:rFonts w:ascii="仿宋" w:eastAsia="仿宋" w:hAnsi="仿宋" w:cs="仿宋_GB2312"/>
                <w:kern w:val="0"/>
                <w:sz w:val="24"/>
                <w:szCs w:val="24"/>
              </w:rPr>
              <w:t>.</w:t>
            </w:r>
            <w:r>
              <w:rPr>
                <w:rFonts w:ascii="仿宋" w:eastAsia="仿宋" w:hAnsi="仿宋" w:cs="仿宋_GB2312" w:hint="eastAsia"/>
                <w:kern w:val="0"/>
                <w:sz w:val="24"/>
                <w:szCs w:val="24"/>
              </w:rPr>
              <w:t>各地提交培训简报与总结，推选优秀研修成果；</w:t>
            </w:r>
          </w:p>
          <w:p w:rsidR="004758E1" w:rsidRDefault="00A718A9">
            <w:pPr>
              <w:pStyle w:val="A4"/>
              <w:rPr>
                <w:rFonts w:ascii="仿宋" w:eastAsia="仿宋" w:hAnsi="仿宋"/>
                <w:kern w:val="0"/>
                <w:sz w:val="24"/>
                <w:szCs w:val="24"/>
              </w:rPr>
            </w:pPr>
            <w:r>
              <w:rPr>
                <w:rFonts w:eastAsia="仿宋" w:cs="Times New Roman"/>
                <w:kern w:val="0"/>
                <w:sz w:val="24"/>
                <w:szCs w:val="24"/>
              </w:rPr>
              <w:t>3</w:t>
            </w:r>
            <w:r>
              <w:rPr>
                <w:rFonts w:ascii="仿宋" w:eastAsia="仿宋" w:hAnsi="仿宋" w:cs="仿宋_GB2312"/>
                <w:kern w:val="0"/>
                <w:sz w:val="24"/>
                <w:szCs w:val="24"/>
              </w:rPr>
              <w:t>.</w:t>
            </w:r>
            <w:r>
              <w:rPr>
                <w:rFonts w:ascii="仿宋" w:eastAsia="仿宋" w:hAnsi="仿宋" w:cs="仿宋_GB2312" w:hint="eastAsia"/>
                <w:kern w:val="0"/>
                <w:sz w:val="24"/>
                <w:szCs w:val="24"/>
              </w:rPr>
              <w:t>进行培训评估与总结。</w:t>
            </w:r>
          </w:p>
        </w:tc>
      </w:tr>
    </w:tbl>
    <w:p w:rsidR="004758E1" w:rsidRDefault="00A718A9" w:rsidP="004057EE">
      <w:pPr>
        <w:spacing w:beforeLines="50"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二、培训平台使用</w:t>
      </w:r>
    </w:p>
    <w:p w:rsidR="004758E1" w:rsidRDefault="00A718A9">
      <w:pPr>
        <w:pStyle w:val="A4"/>
        <w:tabs>
          <w:tab w:val="left" w:pos="3119"/>
        </w:tabs>
        <w:spacing w:line="560" w:lineRule="exact"/>
        <w:ind w:firstLine="601"/>
        <w:rPr>
          <w:rFonts w:eastAsia="方正仿宋简体" w:cs="Times New Roman"/>
          <w:color w:val="auto"/>
          <w:sz w:val="32"/>
          <w:szCs w:val="32"/>
        </w:rPr>
      </w:pPr>
      <w:r>
        <w:rPr>
          <w:rFonts w:eastAsia="方正仿宋简体" w:cs="Times New Roman"/>
          <w:color w:val="auto"/>
          <w:sz w:val="32"/>
          <w:szCs w:val="32"/>
        </w:rPr>
        <w:t>本次培训依托中国教育干部网络学院（</w:t>
      </w:r>
      <w:r>
        <w:rPr>
          <w:rFonts w:eastAsia="方正仿宋简体" w:cs="Times New Roman"/>
          <w:color w:val="auto"/>
          <w:sz w:val="32"/>
          <w:szCs w:val="32"/>
        </w:rPr>
        <w:t>www.enaea.edu.cn</w:t>
      </w:r>
      <w:r>
        <w:rPr>
          <w:rFonts w:eastAsia="方正仿宋简体" w:cs="Times New Roman"/>
          <w:color w:val="auto"/>
          <w:sz w:val="32"/>
          <w:szCs w:val="32"/>
        </w:rPr>
        <w:t>）</w:t>
      </w:r>
      <w:r>
        <w:rPr>
          <w:rFonts w:eastAsia="方正仿宋简体" w:cs="Times New Roman"/>
          <w:color w:val="auto"/>
          <w:sz w:val="32"/>
          <w:szCs w:val="32"/>
        </w:rPr>
        <w:lastRenderedPageBreak/>
        <w:t>组织实施。</w:t>
      </w:r>
      <w:bookmarkStart w:id="1" w:name="_Hlk533765397"/>
      <w:r>
        <w:rPr>
          <w:rFonts w:eastAsia="方正仿宋简体" w:cs="Times New Roman"/>
          <w:color w:val="auto"/>
          <w:sz w:val="32"/>
          <w:szCs w:val="32"/>
        </w:rPr>
        <w:t>参训学员在中国教育干部网络学院进行实名注册，登录后使用统一发放的学习卡参加学习（已注册过的学员可直接登录并使用学习卡）。</w:t>
      </w:r>
      <w:bookmarkEnd w:id="1"/>
      <w:r>
        <w:rPr>
          <w:rFonts w:eastAsia="方正仿宋简体" w:cs="Times New Roman"/>
          <w:color w:val="auto"/>
          <w:sz w:val="32"/>
          <w:szCs w:val="32"/>
        </w:rPr>
        <w:t>培训期间参训学员也可以下载中国教育干部网络学院移动客户端（学习公社</w:t>
      </w:r>
      <w:r>
        <w:rPr>
          <w:rFonts w:eastAsia="方正仿宋简体" w:cs="Times New Roman"/>
          <w:color w:val="auto"/>
          <w:sz w:val="32"/>
          <w:szCs w:val="32"/>
        </w:rPr>
        <w:t>app</w:t>
      </w:r>
      <w:r>
        <w:rPr>
          <w:rFonts w:eastAsia="方正仿宋简体" w:cs="Times New Roman"/>
          <w:color w:val="auto"/>
          <w:sz w:val="32"/>
          <w:szCs w:val="32"/>
        </w:rPr>
        <w:t>）随时登录学习，还可以关注中国教育干部网络学院</w:t>
      </w:r>
      <w:proofErr w:type="gramStart"/>
      <w:r>
        <w:rPr>
          <w:rFonts w:eastAsia="方正仿宋简体" w:cs="Times New Roman"/>
          <w:color w:val="auto"/>
          <w:sz w:val="32"/>
          <w:szCs w:val="32"/>
        </w:rPr>
        <w:t>微信公众号了解</w:t>
      </w:r>
      <w:proofErr w:type="gramEnd"/>
      <w:r>
        <w:rPr>
          <w:rFonts w:eastAsia="方正仿宋简体" w:cs="Times New Roman"/>
          <w:color w:val="auto"/>
          <w:sz w:val="32"/>
          <w:szCs w:val="32"/>
        </w:rPr>
        <w:t>各类信息。</w:t>
      </w:r>
    </w:p>
    <w:p w:rsidR="004758E1" w:rsidRDefault="00A718A9">
      <w:pPr>
        <w:spacing w:line="560" w:lineRule="exact"/>
        <w:jc w:val="left"/>
        <w:rPr>
          <w:rFonts w:ascii="黑体" w:eastAsia="黑体" w:hAnsi="黑体" w:cs="宋体"/>
          <w:kern w:val="0"/>
          <w:sz w:val="28"/>
          <w:szCs w:val="28"/>
        </w:rPr>
      </w:pPr>
      <w:r>
        <w:rPr>
          <w:rFonts w:ascii="黑体" w:eastAsia="黑体" w:hAnsi="黑体" w:cs="宋体"/>
          <w:noProof/>
          <w:kern w:val="0"/>
          <w:sz w:val="28"/>
          <w:szCs w:val="28"/>
        </w:rPr>
        <w:drawing>
          <wp:anchor distT="0" distB="0" distL="114300" distR="114300" simplePos="0" relativeHeight="251659264" behindDoc="0" locked="0" layoutInCell="1" allowOverlap="1">
            <wp:simplePos x="0" y="0"/>
            <wp:positionH relativeFrom="column">
              <wp:posOffset>1428750</wp:posOffset>
            </wp:positionH>
            <wp:positionV relativeFrom="paragraph">
              <wp:posOffset>149225</wp:posOffset>
            </wp:positionV>
            <wp:extent cx="2505075" cy="1209675"/>
            <wp:effectExtent l="0" t="0" r="9525" b="9525"/>
            <wp:wrapNone/>
            <wp:docPr id="2" name="图片 1" descr="http://pic3.enaea.edu.cn/content/ceat/pic/communitythreadphoto/2018/09/14/b13cb538-33a2-4fa3-a99d-1d7af6fc1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pic3.enaea.edu.cn/content/ceat/pic/communitythreadphoto/2018/09/14/b13cb538-33a2-4fa3-a99d-1d7af6fc1def.jpg"/>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05075" cy="1209675"/>
                    </a:xfrm>
                    <a:prstGeom prst="rect">
                      <a:avLst/>
                    </a:prstGeom>
                    <a:noFill/>
                    <a:ln>
                      <a:noFill/>
                    </a:ln>
                  </pic:spPr>
                </pic:pic>
              </a:graphicData>
            </a:graphic>
          </wp:anchor>
        </w:drawing>
      </w:r>
    </w:p>
    <w:p w:rsidR="004758E1" w:rsidRDefault="004758E1">
      <w:pPr>
        <w:spacing w:line="560" w:lineRule="exact"/>
        <w:ind w:firstLineChars="200" w:firstLine="560"/>
        <w:jc w:val="left"/>
        <w:rPr>
          <w:rFonts w:ascii="黑体" w:eastAsia="黑体" w:hAnsi="黑体" w:cs="宋体"/>
          <w:kern w:val="0"/>
          <w:sz w:val="28"/>
          <w:szCs w:val="28"/>
        </w:rPr>
      </w:pPr>
    </w:p>
    <w:p w:rsidR="004758E1" w:rsidRDefault="004758E1">
      <w:pPr>
        <w:spacing w:line="560" w:lineRule="exact"/>
        <w:ind w:firstLineChars="200" w:firstLine="560"/>
        <w:jc w:val="left"/>
        <w:rPr>
          <w:rFonts w:ascii="黑体" w:eastAsia="黑体" w:hAnsi="黑体" w:cs="宋体"/>
          <w:kern w:val="0"/>
          <w:sz w:val="28"/>
          <w:szCs w:val="28"/>
        </w:rPr>
      </w:pPr>
    </w:p>
    <w:p w:rsidR="004758E1" w:rsidRDefault="004758E1">
      <w:pPr>
        <w:spacing w:line="560" w:lineRule="exact"/>
        <w:ind w:firstLineChars="200" w:firstLine="560"/>
        <w:jc w:val="center"/>
        <w:rPr>
          <w:rFonts w:ascii="黑体" w:eastAsia="黑体" w:hAnsi="黑体" w:cs="宋体"/>
          <w:kern w:val="0"/>
          <w:sz w:val="28"/>
          <w:szCs w:val="28"/>
        </w:rPr>
      </w:pPr>
    </w:p>
    <w:p w:rsidR="004758E1" w:rsidRDefault="00A718A9">
      <w:pPr>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三、培训内容</w:t>
      </w:r>
    </w:p>
    <w:p w:rsidR="004758E1" w:rsidRDefault="00A718A9" w:rsidP="004057EE">
      <w:pPr>
        <w:spacing w:afterLines="50" w:line="560" w:lineRule="exact"/>
        <w:ind w:firstLineChars="200" w:firstLine="640"/>
        <w:rPr>
          <w:rFonts w:ascii="黑体" w:eastAsia="黑体" w:hAnsi="黑体"/>
          <w:sz w:val="30"/>
          <w:szCs w:val="30"/>
        </w:rPr>
      </w:pPr>
      <w:r>
        <w:rPr>
          <w:rFonts w:ascii="Times New Roman" w:eastAsia="方正仿宋简体" w:hAnsi="Times New Roman" w:cs="Times New Roman"/>
          <w:sz w:val="32"/>
          <w:szCs w:val="32"/>
        </w:rPr>
        <w:t>本次培训结合参训对象实际分类设计培训内容，特邀教育部相关司局领导、专家学者和全国师德标兵参与课程录制，设置了</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夯实政策理论</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坚定政治方向</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加强法规学习</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深化师德认知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遵守职业规范</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守好师德底线</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加强自我修养</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维护职业形象</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学习先进典型</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弘扬师德风尚</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等课程模块（具体课程</w:t>
      </w:r>
      <w:r>
        <w:rPr>
          <w:rFonts w:ascii="Times New Roman" w:eastAsia="方正仿宋简体" w:hAnsi="Times New Roman" w:cs="Times New Roman" w:hint="eastAsia"/>
          <w:sz w:val="32"/>
          <w:szCs w:val="32"/>
        </w:rPr>
        <w:t>见下表</w:t>
      </w:r>
      <w:r>
        <w:rPr>
          <w:rFonts w:ascii="Times New Roman" w:eastAsia="方正仿宋简体" w:hAnsi="Times New Roman" w:cs="Times New Roman"/>
          <w:sz w:val="32"/>
          <w:szCs w:val="32"/>
        </w:rPr>
        <w:t>），包括专家讲座、主题报告、专题访谈、专题片、纪录片等形式。</w:t>
      </w:r>
    </w:p>
    <w:p w:rsidR="004758E1" w:rsidRDefault="00A718A9">
      <w:pPr>
        <w:spacing w:line="480" w:lineRule="exact"/>
        <w:ind w:firstLineChars="200" w:firstLine="600"/>
        <w:jc w:val="center"/>
        <w:rPr>
          <w:rFonts w:ascii="黑体" w:eastAsia="黑体" w:hAnsi="黑体" w:cs="宋体"/>
          <w:kern w:val="0"/>
          <w:sz w:val="30"/>
          <w:szCs w:val="30"/>
        </w:rPr>
      </w:pPr>
      <w:r>
        <w:rPr>
          <w:rFonts w:ascii="黑体" w:eastAsia="黑体" w:hAnsi="黑体" w:hint="eastAsia"/>
          <w:sz w:val="30"/>
          <w:szCs w:val="30"/>
        </w:rPr>
        <w:t>专题网络培训</w:t>
      </w:r>
      <w:r>
        <w:rPr>
          <w:rFonts w:ascii="黑体" w:eastAsia="黑体" w:hAnsi="黑体" w:cs="宋体" w:hint="eastAsia"/>
          <w:kern w:val="0"/>
          <w:sz w:val="30"/>
          <w:szCs w:val="30"/>
        </w:rPr>
        <w:t>课程列表（高校）</w:t>
      </w:r>
    </w:p>
    <w:tbl>
      <w:tblPr>
        <w:tblStyle w:val="a3"/>
        <w:tblW w:w="9150" w:type="dxa"/>
        <w:jc w:val="center"/>
        <w:tblLayout w:type="fixed"/>
        <w:tblLook w:val="04A0"/>
      </w:tblPr>
      <w:tblGrid>
        <w:gridCol w:w="1779"/>
        <w:gridCol w:w="3609"/>
        <w:gridCol w:w="1069"/>
        <w:gridCol w:w="2693"/>
      </w:tblGrid>
      <w:tr w:rsidR="004758E1">
        <w:trPr>
          <w:trHeight w:val="646"/>
          <w:tblHeader/>
          <w:jc w:val="center"/>
        </w:trPr>
        <w:tc>
          <w:tcPr>
            <w:tcW w:w="1779" w:type="dxa"/>
            <w:vAlign w:val="center"/>
          </w:tcPr>
          <w:p w:rsidR="004758E1" w:rsidRDefault="00A718A9">
            <w:pPr>
              <w:jc w:val="center"/>
              <w:rPr>
                <w:rFonts w:ascii="仿宋" w:eastAsia="仿宋" w:hAnsi="仿宋"/>
                <w:sz w:val="24"/>
                <w:szCs w:val="24"/>
              </w:rPr>
            </w:pPr>
            <w:r>
              <w:rPr>
                <w:rFonts w:ascii="仿宋" w:eastAsia="仿宋" w:hAnsi="仿宋" w:cs="宋体" w:hint="eastAsia"/>
                <w:b/>
                <w:bCs/>
                <w:kern w:val="0"/>
                <w:sz w:val="24"/>
                <w:szCs w:val="24"/>
              </w:rPr>
              <w:t>课程模块</w:t>
            </w:r>
          </w:p>
        </w:tc>
        <w:tc>
          <w:tcPr>
            <w:tcW w:w="3609" w:type="dxa"/>
            <w:vAlign w:val="center"/>
          </w:tcPr>
          <w:p w:rsidR="004758E1" w:rsidRDefault="00A718A9">
            <w:pPr>
              <w:jc w:val="center"/>
              <w:rPr>
                <w:rFonts w:ascii="仿宋" w:eastAsia="仿宋" w:hAnsi="仿宋"/>
                <w:sz w:val="24"/>
                <w:szCs w:val="24"/>
              </w:rPr>
            </w:pPr>
            <w:r>
              <w:rPr>
                <w:rFonts w:ascii="仿宋" w:eastAsia="仿宋" w:hAnsi="仿宋" w:cs="宋体" w:hint="eastAsia"/>
                <w:b/>
                <w:bCs/>
                <w:kern w:val="0"/>
                <w:sz w:val="24"/>
                <w:szCs w:val="24"/>
              </w:rPr>
              <w:t>课程名称</w:t>
            </w:r>
          </w:p>
        </w:tc>
        <w:tc>
          <w:tcPr>
            <w:tcW w:w="1069" w:type="dxa"/>
            <w:vAlign w:val="center"/>
          </w:tcPr>
          <w:p w:rsidR="004758E1" w:rsidRDefault="00A718A9">
            <w:pPr>
              <w:jc w:val="center"/>
              <w:rPr>
                <w:rFonts w:ascii="仿宋" w:eastAsia="仿宋" w:hAnsi="仿宋"/>
                <w:sz w:val="24"/>
                <w:szCs w:val="24"/>
              </w:rPr>
            </w:pPr>
            <w:r>
              <w:rPr>
                <w:rFonts w:ascii="仿宋" w:eastAsia="仿宋" w:hAnsi="仿宋" w:cs="宋体" w:hint="eastAsia"/>
                <w:b/>
                <w:bCs/>
                <w:kern w:val="0"/>
                <w:sz w:val="24"/>
                <w:szCs w:val="24"/>
              </w:rPr>
              <w:t>主讲人</w:t>
            </w:r>
          </w:p>
        </w:tc>
        <w:tc>
          <w:tcPr>
            <w:tcW w:w="2693" w:type="dxa"/>
            <w:vAlign w:val="center"/>
          </w:tcPr>
          <w:p w:rsidR="004758E1" w:rsidRDefault="00A718A9">
            <w:pPr>
              <w:jc w:val="center"/>
              <w:rPr>
                <w:rFonts w:ascii="仿宋" w:eastAsia="仿宋" w:hAnsi="仿宋"/>
                <w:sz w:val="24"/>
                <w:szCs w:val="24"/>
              </w:rPr>
            </w:pPr>
            <w:r>
              <w:rPr>
                <w:rFonts w:ascii="仿宋" w:eastAsia="仿宋" w:hAnsi="仿宋" w:cs="宋体" w:hint="eastAsia"/>
                <w:b/>
                <w:bCs/>
                <w:kern w:val="0"/>
                <w:sz w:val="24"/>
                <w:szCs w:val="24"/>
              </w:rPr>
              <w:t>单位及职务</w:t>
            </w:r>
          </w:p>
        </w:tc>
      </w:tr>
      <w:tr w:rsidR="004057EE">
        <w:trPr>
          <w:trHeight w:val="646"/>
          <w:jc w:val="center"/>
        </w:trPr>
        <w:tc>
          <w:tcPr>
            <w:tcW w:w="1779" w:type="dxa"/>
            <w:vMerge w:val="restart"/>
            <w:vAlign w:val="center"/>
          </w:tcPr>
          <w:p w:rsidR="004057EE" w:rsidRDefault="004057EE">
            <w:pPr>
              <w:jc w:val="center"/>
              <w:rPr>
                <w:rFonts w:ascii="仿宋" w:eastAsia="仿宋" w:hAnsi="仿宋"/>
                <w:sz w:val="24"/>
                <w:szCs w:val="24"/>
              </w:rPr>
            </w:pPr>
            <w:r>
              <w:rPr>
                <w:rFonts w:ascii="仿宋" w:eastAsia="仿宋" w:hAnsi="仿宋" w:hint="eastAsia"/>
                <w:sz w:val="24"/>
                <w:szCs w:val="24"/>
              </w:rPr>
              <w:t>夯实政策理论</w:t>
            </w:r>
          </w:p>
          <w:p w:rsidR="004057EE" w:rsidRDefault="004057EE">
            <w:pPr>
              <w:jc w:val="center"/>
              <w:rPr>
                <w:rFonts w:ascii="仿宋" w:eastAsia="仿宋" w:hAnsi="仿宋"/>
                <w:sz w:val="24"/>
                <w:szCs w:val="24"/>
              </w:rPr>
            </w:pPr>
            <w:r>
              <w:rPr>
                <w:rFonts w:ascii="仿宋" w:eastAsia="仿宋" w:hAnsi="仿宋" w:hint="eastAsia"/>
                <w:sz w:val="24"/>
                <w:szCs w:val="24"/>
              </w:rPr>
              <w:t>坚定政治方向</w:t>
            </w:r>
          </w:p>
        </w:tc>
        <w:tc>
          <w:tcPr>
            <w:tcW w:w="3609" w:type="dxa"/>
            <w:vAlign w:val="center"/>
          </w:tcPr>
          <w:p w:rsidR="004057EE" w:rsidRDefault="004057EE">
            <w:pPr>
              <w:rPr>
                <w:rFonts w:ascii="仿宋" w:eastAsia="仿宋" w:hAnsi="仿宋"/>
                <w:sz w:val="24"/>
                <w:szCs w:val="24"/>
              </w:rPr>
            </w:pPr>
            <w:r>
              <w:rPr>
                <w:rFonts w:ascii="仿宋" w:eastAsia="仿宋" w:hAnsi="仿宋"/>
                <w:sz w:val="24"/>
                <w:szCs w:val="24"/>
              </w:rPr>
              <w:t>学</w:t>
            </w:r>
            <w:proofErr w:type="gramStart"/>
            <w:r>
              <w:rPr>
                <w:rFonts w:ascii="仿宋" w:eastAsia="仿宋" w:hAnsi="仿宋"/>
                <w:sz w:val="24"/>
                <w:szCs w:val="24"/>
              </w:rPr>
              <w:t>习习近</w:t>
            </w:r>
            <w:proofErr w:type="gramEnd"/>
            <w:r>
              <w:rPr>
                <w:rFonts w:ascii="仿宋" w:eastAsia="仿宋" w:hAnsi="仿宋"/>
                <w:sz w:val="24"/>
                <w:szCs w:val="24"/>
              </w:rPr>
              <w:t>平新时代中国特色社会主义思想，推进新时代高等教育事业科学发展</w:t>
            </w:r>
          </w:p>
        </w:tc>
        <w:tc>
          <w:tcPr>
            <w:tcW w:w="1069" w:type="dxa"/>
            <w:vAlign w:val="center"/>
          </w:tcPr>
          <w:p w:rsidR="004057EE" w:rsidRDefault="004057EE">
            <w:pPr>
              <w:jc w:val="center"/>
              <w:rPr>
                <w:rFonts w:ascii="仿宋" w:eastAsia="仿宋" w:hAnsi="仿宋"/>
                <w:sz w:val="24"/>
                <w:szCs w:val="24"/>
              </w:rPr>
            </w:pPr>
            <w:r>
              <w:rPr>
                <w:rFonts w:ascii="仿宋" w:eastAsia="仿宋" w:hAnsi="仿宋"/>
                <w:sz w:val="24"/>
                <w:szCs w:val="24"/>
              </w:rPr>
              <w:t>顾海良</w:t>
            </w:r>
          </w:p>
        </w:tc>
        <w:tc>
          <w:tcPr>
            <w:tcW w:w="2693" w:type="dxa"/>
            <w:vAlign w:val="center"/>
          </w:tcPr>
          <w:p w:rsidR="004057EE" w:rsidRDefault="004057EE">
            <w:pPr>
              <w:rPr>
                <w:rFonts w:ascii="仿宋" w:eastAsia="仿宋" w:hAnsi="仿宋"/>
                <w:sz w:val="24"/>
                <w:szCs w:val="24"/>
              </w:rPr>
            </w:pPr>
            <w:r>
              <w:rPr>
                <w:rFonts w:ascii="仿宋" w:eastAsia="仿宋" w:hAnsi="仿宋"/>
                <w:sz w:val="24"/>
                <w:szCs w:val="24"/>
              </w:rPr>
              <w:t>全国人大教科文卫委员会委员</w:t>
            </w:r>
          </w:p>
        </w:tc>
      </w:tr>
      <w:tr w:rsidR="004057EE">
        <w:trPr>
          <w:trHeight w:val="646"/>
          <w:jc w:val="center"/>
        </w:trPr>
        <w:tc>
          <w:tcPr>
            <w:tcW w:w="1779" w:type="dxa"/>
            <w:vMerge/>
            <w:vAlign w:val="center"/>
          </w:tcPr>
          <w:p w:rsidR="004057EE" w:rsidRDefault="004057EE">
            <w:pPr>
              <w:jc w:val="center"/>
              <w:rPr>
                <w:rFonts w:ascii="仿宋" w:eastAsia="仿宋" w:hAnsi="仿宋"/>
                <w:sz w:val="24"/>
                <w:szCs w:val="24"/>
              </w:rPr>
            </w:pPr>
          </w:p>
        </w:tc>
        <w:tc>
          <w:tcPr>
            <w:tcW w:w="3609" w:type="dxa"/>
            <w:vAlign w:val="center"/>
          </w:tcPr>
          <w:p w:rsidR="004057EE" w:rsidRDefault="004057EE">
            <w:pPr>
              <w:rPr>
                <w:rFonts w:ascii="仿宋" w:eastAsia="仿宋" w:hAnsi="仿宋"/>
                <w:sz w:val="24"/>
                <w:szCs w:val="24"/>
              </w:rPr>
            </w:pPr>
            <w:r>
              <w:rPr>
                <w:rFonts w:ascii="仿宋" w:eastAsia="仿宋" w:hAnsi="仿宋" w:hint="eastAsia"/>
                <w:sz w:val="24"/>
                <w:szCs w:val="24"/>
              </w:rPr>
              <w:t>学习贯彻全国教育大会精神,推动教师教育创新发展</w:t>
            </w:r>
          </w:p>
        </w:tc>
        <w:tc>
          <w:tcPr>
            <w:tcW w:w="1069" w:type="dxa"/>
            <w:vAlign w:val="center"/>
          </w:tcPr>
          <w:p w:rsidR="004057EE" w:rsidRDefault="004057EE">
            <w:pPr>
              <w:jc w:val="center"/>
              <w:rPr>
                <w:rFonts w:ascii="仿宋" w:eastAsia="仿宋" w:hAnsi="仿宋"/>
                <w:sz w:val="24"/>
                <w:szCs w:val="24"/>
              </w:rPr>
            </w:pPr>
            <w:r>
              <w:rPr>
                <w:rFonts w:ascii="仿宋" w:eastAsia="仿宋" w:hAnsi="仿宋" w:hint="eastAsia"/>
                <w:sz w:val="24"/>
                <w:szCs w:val="24"/>
              </w:rPr>
              <w:t>王定华</w:t>
            </w:r>
          </w:p>
        </w:tc>
        <w:tc>
          <w:tcPr>
            <w:tcW w:w="2693" w:type="dxa"/>
            <w:vAlign w:val="center"/>
          </w:tcPr>
          <w:p w:rsidR="004057EE" w:rsidRDefault="004057EE">
            <w:pPr>
              <w:rPr>
                <w:rFonts w:ascii="仿宋" w:eastAsia="仿宋" w:hAnsi="仿宋"/>
                <w:sz w:val="24"/>
                <w:szCs w:val="24"/>
              </w:rPr>
            </w:pPr>
            <w:r>
              <w:rPr>
                <w:rFonts w:ascii="仿宋" w:eastAsia="仿宋" w:hAnsi="仿宋"/>
                <w:sz w:val="24"/>
                <w:szCs w:val="24"/>
              </w:rPr>
              <w:t>北京外国语大学党委书记</w:t>
            </w:r>
            <w:r>
              <w:rPr>
                <w:rFonts w:ascii="仿宋" w:eastAsia="仿宋" w:hAnsi="仿宋" w:hint="eastAsia"/>
                <w:sz w:val="24"/>
                <w:szCs w:val="24"/>
              </w:rPr>
              <w:t>、</w:t>
            </w:r>
            <w:r>
              <w:rPr>
                <w:rFonts w:ascii="仿宋" w:eastAsia="仿宋" w:hAnsi="仿宋"/>
                <w:sz w:val="24"/>
                <w:szCs w:val="24"/>
              </w:rPr>
              <w:t>教授</w:t>
            </w:r>
          </w:p>
        </w:tc>
      </w:tr>
      <w:tr w:rsidR="004057EE">
        <w:trPr>
          <w:trHeight w:val="646"/>
          <w:jc w:val="center"/>
        </w:trPr>
        <w:tc>
          <w:tcPr>
            <w:tcW w:w="1779" w:type="dxa"/>
            <w:vMerge/>
            <w:vAlign w:val="center"/>
          </w:tcPr>
          <w:p w:rsidR="004057EE" w:rsidRDefault="004057EE">
            <w:pPr>
              <w:jc w:val="center"/>
              <w:rPr>
                <w:rFonts w:ascii="仿宋" w:eastAsia="仿宋" w:hAnsi="仿宋"/>
                <w:sz w:val="24"/>
                <w:szCs w:val="24"/>
              </w:rPr>
            </w:pPr>
          </w:p>
        </w:tc>
        <w:tc>
          <w:tcPr>
            <w:tcW w:w="3609" w:type="dxa"/>
            <w:vAlign w:val="center"/>
          </w:tcPr>
          <w:p w:rsidR="004057EE" w:rsidRDefault="004057EE">
            <w:pPr>
              <w:rPr>
                <w:rFonts w:ascii="仿宋" w:eastAsia="仿宋" w:hAnsi="仿宋"/>
                <w:sz w:val="24"/>
                <w:szCs w:val="24"/>
              </w:rPr>
            </w:pPr>
            <w:r>
              <w:rPr>
                <w:rFonts w:ascii="仿宋" w:eastAsia="仿宋" w:hAnsi="仿宋" w:hint="eastAsia"/>
                <w:sz w:val="24"/>
                <w:szCs w:val="24"/>
              </w:rPr>
              <w:t>推进党的建设新的伟大工程，推动全面从严治党纵深发展</w:t>
            </w:r>
          </w:p>
        </w:tc>
        <w:tc>
          <w:tcPr>
            <w:tcW w:w="1069" w:type="dxa"/>
            <w:vAlign w:val="center"/>
          </w:tcPr>
          <w:p w:rsidR="004057EE" w:rsidRDefault="004057EE">
            <w:pPr>
              <w:jc w:val="center"/>
              <w:rPr>
                <w:rFonts w:ascii="仿宋" w:eastAsia="仿宋" w:hAnsi="仿宋"/>
                <w:sz w:val="24"/>
                <w:szCs w:val="24"/>
              </w:rPr>
            </w:pPr>
            <w:r>
              <w:rPr>
                <w:rFonts w:ascii="仿宋" w:eastAsia="仿宋" w:hAnsi="仿宋" w:hint="eastAsia"/>
                <w:sz w:val="24"/>
                <w:szCs w:val="24"/>
              </w:rPr>
              <w:t>杨凤城</w:t>
            </w:r>
          </w:p>
        </w:tc>
        <w:tc>
          <w:tcPr>
            <w:tcW w:w="2693" w:type="dxa"/>
            <w:vAlign w:val="center"/>
          </w:tcPr>
          <w:p w:rsidR="004057EE" w:rsidRDefault="004057EE">
            <w:pPr>
              <w:rPr>
                <w:rFonts w:ascii="仿宋" w:eastAsia="仿宋" w:hAnsi="仿宋"/>
                <w:sz w:val="24"/>
                <w:szCs w:val="24"/>
              </w:rPr>
            </w:pPr>
            <w:r>
              <w:rPr>
                <w:rFonts w:ascii="仿宋" w:eastAsia="仿宋" w:hAnsi="仿宋" w:hint="eastAsia"/>
                <w:sz w:val="24"/>
                <w:szCs w:val="24"/>
              </w:rPr>
              <w:t>中国人民大学马克思主义学院党委书记</w:t>
            </w:r>
          </w:p>
        </w:tc>
      </w:tr>
      <w:tr w:rsidR="004758E1">
        <w:trPr>
          <w:trHeight w:val="646"/>
          <w:jc w:val="center"/>
        </w:trPr>
        <w:tc>
          <w:tcPr>
            <w:tcW w:w="1779" w:type="dxa"/>
            <w:vAlign w:val="center"/>
          </w:tcPr>
          <w:p w:rsidR="004057EE" w:rsidRDefault="004057EE" w:rsidP="004057EE">
            <w:pPr>
              <w:jc w:val="center"/>
              <w:rPr>
                <w:rFonts w:ascii="仿宋" w:eastAsia="仿宋" w:hAnsi="仿宋"/>
                <w:sz w:val="24"/>
                <w:szCs w:val="24"/>
              </w:rPr>
            </w:pPr>
            <w:r>
              <w:rPr>
                <w:rFonts w:ascii="仿宋" w:eastAsia="仿宋" w:hAnsi="仿宋" w:hint="eastAsia"/>
                <w:sz w:val="24"/>
                <w:szCs w:val="24"/>
              </w:rPr>
              <w:lastRenderedPageBreak/>
              <w:t>夯实政策理论</w:t>
            </w:r>
          </w:p>
          <w:p w:rsidR="004758E1" w:rsidRDefault="004057EE" w:rsidP="004057EE">
            <w:pPr>
              <w:jc w:val="center"/>
              <w:rPr>
                <w:rFonts w:ascii="仿宋" w:eastAsia="仿宋" w:hAnsi="仿宋"/>
                <w:sz w:val="24"/>
                <w:szCs w:val="24"/>
              </w:rPr>
            </w:pPr>
            <w:r>
              <w:rPr>
                <w:rFonts w:ascii="仿宋" w:eastAsia="仿宋" w:hAnsi="仿宋" w:hint="eastAsia"/>
                <w:sz w:val="24"/>
                <w:szCs w:val="24"/>
              </w:rPr>
              <w:t>坚定政治方向</w:t>
            </w: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中国改革为什么能成功</w:t>
            </w:r>
            <w:r>
              <w:rPr>
                <w:rFonts w:ascii="仿宋" w:eastAsia="仿宋" w:hAnsi="仿宋"/>
                <w:sz w:val="24"/>
                <w:szCs w:val="24"/>
              </w:rPr>
              <w:t>——</w:t>
            </w:r>
            <w:r>
              <w:rPr>
                <w:rFonts w:ascii="仿宋" w:eastAsia="仿宋" w:hAnsi="仿宋"/>
                <w:sz w:val="24"/>
                <w:szCs w:val="24"/>
              </w:rPr>
              <w:t>纪念改革开放</w:t>
            </w:r>
            <w:r>
              <w:rPr>
                <w:rFonts w:ascii="仿宋" w:eastAsia="仿宋" w:hAnsi="仿宋"/>
                <w:sz w:val="24"/>
                <w:szCs w:val="24"/>
              </w:rPr>
              <w:t>40</w:t>
            </w:r>
            <w:r>
              <w:rPr>
                <w:rFonts w:ascii="仿宋" w:eastAsia="仿宋" w:hAnsi="仿宋"/>
                <w:sz w:val="24"/>
                <w:szCs w:val="24"/>
              </w:rPr>
              <w:t>周年</w:t>
            </w:r>
            <w:proofErr w:type="gramStart"/>
            <w:r>
              <w:rPr>
                <w:rFonts w:ascii="仿宋" w:eastAsia="仿宋" w:hAnsi="仿宋"/>
                <w:sz w:val="24"/>
                <w:szCs w:val="24"/>
              </w:rPr>
              <w:t>系列微课</w:t>
            </w:r>
            <w:proofErr w:type="gramEnd"/>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徐</w:t>
            </w:r>
            <w:r>
              <w:rPr>
                <w:rFonts w:ascii="仿宋" w:eastAsia="仿宋" w:hAnsi="仿宋" w:hint="eastAsia"/>
                <w:sz w:val="24"/>
                <w:szCs w:val="24"/>
              </w:rPr>
              <w:t xml:space="preserve">  </w:t>
            </w:r>
            <w:proofErr w:type="gramStart"/>
            <w:r>
              <w:rPr>
                <w:rFonts w:ascii="仿宋" w:eastAsia="仿宋" w:hAnsi="仿宋" w:hint="eastAsia"/>
                <w:sz w:val="24"/>
                <w:szCs w:val="24"/>
              </w:rPr>
              <w:t>斌</w:t>
            </w:r>
            <w:proofErr w:type="gramEnd"/>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北京师范大学马克思主义学院教授</w:t>
            </w:r>
          </w:p>
        </w:tc>
      </w:tr>
      <w:tr w:rsidR="004758E1">
        <w:trPr>
          <w:trHeight w:val="646"/>
          <w:jc w:val="center"/>
        </w:trPr>
        <w:tc>
          <w:tcPr>
            <w:tcW w:w="1779" w:type="dxa"/>
            <w:vMerge w:val="restart"/>
            <w:vAlign w:val="center"/>
          </w:tcPr>
          <w:p w:rsidR="004758E1" w:rsidRDefault="00A718A9">
            <w:pPr>
              <w:jc w:val="center"/>
              <w:rPr>
                <w:rFonts w:ascii="仿宋" w:eastAsia="仿宋" w:hAnsi="仿宋"/>
                <w:sz w:val="24"/>
                <w:szCs w:val="24"/>
              </w:rPr>
            </w:pPr>
            <w:r>
              <w:rPr>
                <w:rFonts w:ascii="仿宋" w:eastAsia="仿宋" w:hAnsi="仿宋" w:hint="eastAsia"/>
                <w:sz w:val="24"/>
                <w:szCs w:val="24"/>
              </w:rPr>
              <w:t>加强法规学习</w:t>
            </w:r>
          </w:p>
          <w:p w:rsidR="004758E1" w:rsidRDefault="00A718A9">
            <w:pPr>
              <w:jc w:val="center"/>
              <w:rPr>
                <w:rFonts w:ascii="仿宋" w:eastAsia="仿宋" w:hAnsi="仿宋"/>
                <w:sz w:val="24"/>
                <w:szCs w:val="24"/>
              </w:rPr>
            </w:pPr>
            <w:r>
              <w:rPr>
                <w:rFonts w:ascii="仿宋" w:eastAsia="仿宋" w:hAnsi="仿宋" w:hint="eastAsia"/>
                <w:sz w:val="24"/>
                <w:szCs w:val="24"/>
              </w:rPr>
              <w:t>深化师德认知</w:t>
            </w: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法律基础知识</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王俊伟</w:t>
            </w:r>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辽宁华昊律师事务所合伙人律师</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新时代大学治理面临的新形势与《高等教育法》的修订</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王大泉</w:t>
            </w:r>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教育部政策法规司</w:t>
            </w:r>
          </w:p>
          <w:p w:rsidR="004758E1" w:rsidRDefault="00A718A9">
            <w:pPr>
              <w:rPr>
                <w:rFonts w:ascii="仿宋" w:eastAsia="仿宋" w:hAnsi="仿宋"/>
                <w:sz w:val="24"/>
                <w:szCs w:val="24"/>
              </w:rPr>
            </w:pPr>
            <w:r>
              <w:rPr>
                <w:rFonts w:ascii="仿宋" w:eastAsia="仿宋" w:hAnsi="仿宋" w:hint="eastAsia"/>
                <w:sz w:val="24"/>
                <w:szCs w:val="24"/>
              </w:rPr>
              <w:t>副司长</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教师法及相关法律法规解读</w:t>
            </w:r>
          </w:p>
        </w:tc>
        <w:tc>
          <w:tcPr>
            <w:tcW w:w="1069" w:type="dxa"/>
            <w:vAlign w:val="center"/>
          </w:tcPr>
          <w:p w:rsidR="004758E1" w:rsidRDefault="00A718A9">
            <w:pPr>
              <w:jc w:val="center"/>
              <w:rPr>
                <w:rFonts w:ascii="仿宋" w:eastAsia="仿宋" w:hAnsi="仿宋"/>
                <w:sz w:val="24"/>
                <w:szCs w:val="24"/>
              </w:rPr>
            </w:pPr>
            <w:proofErr w:type="gramStart"/>
            <w:r>
              <w:rPr>
                <w:rFonts w:ascii="仿宋" w:eastAsia="仿宋" w:hAnsi="仿宋" w:hint="eastAsia"/>
                <w:sz w:val="24"/>
                <w:szCs w:val="24"/>
              </w:rPr>
              <w:t>石连海</w:t>
            </w:r>
            <w:proofErr w:type="gramEnd"/>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国家教育行政学院</w:t>
            </w:r>
          </w:p>
          <w:p w:rsidR="004758E1" w:rsidRDefault="00A718A9">
            <w:pPr>
              <w:rPr>
                <w:rFonts w:ascii="仿宋" w:eastAsia="仿宋" w:hAnsi="仿宋"/>
                <w:sz w:val="24"/>
                <w:szCs w:val="24"/>
              </w:rPr>
            </w:pPr>
            <w:r>
              <w:rPr>
                <w:rFonts w:ascii="仿宋" w:eastAsia="仿宋" w:hAnsi="仿宋" w:hint="eastAsia"/>
                <w:sz w:val="24"/>
                <w:szCs w:val="24"/>
              </w:rPr>
              <w:t>副教授</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《普通高等学校学生管理规定》（教育部令第</w:t>
            </w:r>
            <w:r>
              <w:rPr>
                <w:rFonts w:ascii="仿宋" w:eastAsia="仿宋" w:hAnsi="仿宋" w:hint="eastAsia"/>
                <w:sz w:val="24"/>
                <w:szCs w:val="24"/>
              </w:rPr>
              <w:t>41</w:t>
            </w:r>
            <w:r>
              <w:rPr>
                <w:rFonts w:ascii="仿宋" w:eastAsia="仿宋" w:hAnsi="仿宋" w:hint="eastAsia"/>
                <w:sz w:val="24"/>
                <w:szCs w:val="24"/>
              </w:rPr>
              <w:t>号）释义</w:t>
            </w:r>
          </w:p>
        </w:tc>
        <w:tc>
          <w:tcPr>
            <w:tcW w:w="1069" w:type="dxa"/>
            <w:vAlign w:val="center"/>
          </w:tcPr>
          <w:p w:rsidR="004758E1" w:rsidRDefault="00A718A9">
            <w:pPr>
              <w:jc w:val="center"/>
              <w:rPr>
                <w:rFonts w:ascii="仿宋" w:eastAsia="仿宋" w:hAnsi="仿宋"/>
                <w:sz w:val="24"/>
                <w:szCs w:val="24"/>
              </w:rPr>
            </w:pPr>
            <w:proofErr w:type="gramStart"/>
            <w:r>
              <w:rPr>
                <w:rFonts w:ascii="仿宋" w:eastAsia="仿宋" w:hAnsi="仿宋"/>
                <w:sz w:val="24"/>
                <w:szCs w:val="24"/>
              </w:rPr>
              <w:t>解汉林</w:t>
            </w:r>
            <w:proofErr w:type="gramEnd"/>
          </w:p>
        </w:tc>
        <w:tc>
          <w:tcPr>
            <w:tcW w:w="2693" w:type="dxa"/>
            <w:vAlign w:val="center"/>
          </w:tcPr>
          <w:p w:rsidR="004758E1" w:rsidRDefault="00A718A9">
            <w:pPr>
              <w:rPr>
                <w:rFonts w:ascii="仿宋" w:eastAsia="仿宋" w:hAnsi="仿宋"/>
                <w:sz w:val="24"/>
                <w:szCs w:val="24"/>
              </w:rPr>
            </w:pPr>
            <w:r>
              <w:rPr>
                <w:rFonts w:ascii="仿宋" w:eastAsia="仿宋" w:hAnsi="仿宋"/>
                <w:sz w:val="24"/>
                <w:szCs w:val="24"/>
              </w:rPr>
              <w:t>教育部学生司学籍学历管理处处长</w:t>
            </w:r>
          </w:p>
        </w:tc>
      </w:tr>
      <w:tr w:rsidR="004758E1">
        <w:trPr>
          <w:trHeight w:val="646"/>
          <w:jc w:val="center"/>
        </w:trPr>
        <w:tc>
          <w:tcPr>
            <w:tcW w:w="1779" w:type="dxa"/>
            <w:vMerge w:val="restart"/>
            <w:vAlign w:val="center"/>
          </w:tcPr>
          <w:p w:rsidR="004758E1" w:rsidRDefault="00A718A9">
            <w:pPr>
              <w:jc w:val="center"/>
              <w:rPr>
                <w:rFonts w:ascii="仿宋" w:eastAsia="仿宋" w:hAnsi="仿宋"/>
                <w:sz w:val="24"/>
                <w:szCs w:val="24"/>
              </w:rPr>
            </w:pPr>
            <w:r>
              <w:rPr>
                <w:rFonts w:ascii="仿宋" w:eastAsia="仿宋" w:hAnsi="仿宋" w:hint="eastAsia"/>
                <w:sz w:val="24"/>
                <w:szCs w:val="24"/>
              </w:rPr>
              <w:t>遵守职业规范</w:t>
            </w:r>
          </w:p>
          <w:p w:rsidR="004758E1" w:rsidRDefault="00A718A9">
            <w:pPr>
              <w:jc w:val="center"/>
              <w:rPr>
                <w:rFonts w:ascii="仿宋" w:eastAsia="仿宋" w:hAnsi="仿宋"/>
                <w:sz w:val="24"/>
                <w:szCs w:val="24"/>
              </w:rPr>
            </w:pPr>
            <w:r>
              <w:rPr>
                <w:rFonts w:ascii="仿宋" w:eastAsia="仿宋" w:hAnsi="仿宋" w:hint="eastAsia"/>
                <w:sz w:val="24"/>
                <w:szCs w:val="24"/>
              </w:rPr>
              <w:t>守好师德底线</w:t>
            </w: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《新时代高校教师职业行为十项准则》解读</w:t>
            </w:r>
            <w:proofErr w:type="gramStart"/>
            <w:r>
              <w:rPr>
                <w:rFonts w:ascii="仿宋" w:eastAsia="仿宋" w:hAnsi="仿宋" w:hint="eastAsia"/>
                <w:sz w:val="24"/>
                <w:szCs w:val="24"/>
              </w:rPr>
              <w:t>系列微课</w:t>
            </w:r>
            <w:proofErr w:type="gramEnd"/>
          </w:p>
        </w:tc>
        <w:tc>
          <w:tcPr>
            <w:tcW w:w="1069" w:type="dxa"/>
            <w:vAlign w:val="center"/>
          </w:tcPr>
          <w:p w:rsidR="004758E1" w:rsidRDefault="00A718A9">
            <w:pPr>
              <w:widowControl/>
              <w:jc w:val="center"/>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姚金菊</w:t>
            </w:r>
          </w:p>
        </w:tc>
        <w:tc>
          <w:tcPr>
            <w:tcW w:w="2693" w:type="dxa"/>
            <w:vAlign w:val="center"/>
          </w:tcPr>
          <w:p w:rsidR="004758E1" w:rsidRDefault="00A718A9">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北京外国语大学法学院</w:t>
            </w:r>
          </w:p>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教授</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《高等学校教师职业道德规范》</w:t>
            </w:r>
            <w:proofErr w:type="gramStart"/>
            <w:r>
              <w:rPr>
                <w:rFonts w:ascii="仿宋" w:eastAsia="仿宋" w:hAnsi="仿宋" w:hint="eastAsia"/>
                <w:sz w:val="24"/>
                <w:szCs w:val="24"/>
              </w:rPr>
              <w:t>系列微课</w:t>
            </w:r>
            <w:proofErr w:type="gramEnd"/>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微</w:t>
            </w:r>
            <w:r>
              <w:rPr>
                <w:rFonts w:ascii="仿宋" w:eastAsia="仿宋" w:hAnsi="仿宋" w:hint="eastAsia"/>
                <w:sz w:val="24"/>
                <w:szCs w:val="24"/>
              </w:rPr>
              <w:t xml:space="preserve">  </w:t>
            </w:r>
            <w:r>
              <w:rPr>
                <w:rFonts w:ascii="仿宋" w:eastAsia="仿宋" w:hAnsi="仿宋" w:hint="eastAsia"/>
                <w:sz w:val="24"/>
                <w:szCs w:val="24"/>
              </w:rPr>
              <w:t>课</w:t>
            </w:r>
          </w:p>
        </w:tc>
        <w:tc>
          <w:tcPr>
            <w:tcW w:w="2693" w:type="dxa"/>
            <w:vAlign w:val="center"/>
          </w:tcPr>
          <w:p w:rsidR="004758E1" w:rsidRDefault="004758E1">
            <w:pPr>
              <w:rPr>
                <w:rFonts w:ascii="仿宋" w:eastAsia="仿宋" w:hAnsi="仿宋"/>
                <w:sz w:val="24"/>
                <w:szCs w:val="24"/>
              </w:rPr>
            </w:pP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高等学校预防与处理学术不端行为办法</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王敬波</w:t>
            </w:r>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中国政法大学教授</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如何走出科研评价与科研诚信困局——解读《关于进一步加强科研诚信建设的若干意见》</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段伟文</w:t>
            </w:r>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中国社会科学院哲学所研究员</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师德与得失</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王士祥</w:t>
            </w:r>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郑州大学文学院教授</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大学教师的职业责任与道德</w:t>
            </w:r>
          </w:p>
        </w:tc>
        <w:tc>
          <w:tcPr>
            <w:tcW w:w="1069" w:type="dxa"/>
            <w:vAlign w:val="center"/>
          </w:tcPr>
          <w:p w:rsidR="004758E1" w:rsidRDefault="00A718A9">
            <w:pPr>
              <w:jc w:val="center"/>
              <w:rPr>
                <w:rFonts w:ascii="仿宋" w:eastAsia="仿宋" w:hAnsi="仿宋"/>
                <w:sz w:val="24"/>
                <w:szCs w:val="24"/>
              </w:rPr>
            </w:pPr>
            <w:proofErr w:type="gramStart"/>
            <w:r>
              <w:rPr>
                <w:rFonts w:ascii="仿宋" w:eastAsia="仿宋" w:hAnsi="仿宋" w:hint="eastAsia"/>
                <w:sz w:val="24"/>
                <w:szCs w:val="24"/>
              </w:rPr>
              <w:t>肖群忠</w:t>
            </w:r>
            <w:proofErr w:type="gramEnd"/>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中国人民大学哲学院</w:t>
            </w:r>
          </w:p>
          <w:p w:rsidR="004758E1" w:rsidRDefault="00A718A9">
            <w:pPr>
              <w:rPr>
                <w:rFonts w:ascii="仿宋" w:eastAsia="仿宋" w:hAnsi="仿宋"/>
                <w:sz w:val="24"/>
                <w:szCs w:val="24"/>
              </w:rPr>
            </w:pPr>
            <w:r>
              <w:rPr>
                <w:rFonts w:ascii="仿宋" w:eastAsia="仿宋" w:hAnsi="仿宋" w:hint="eastAsia"/>
                <w:sz w:val="24"/>
                <w:szCs w:val="24"/>
              </w:rPr>
              <w:t>教授</w:t>
            </w:r>
          </w:p>
        </w:tc>
      </w:tr>
      <w:tr w:rsidR="004758E1">
        <w:trPr>
          <w:trHeight w:val="646"/>
          <w:jc w:val="center"/>
        </w:trPr>
        <w:tc>
          <w:tcPr>
            <w:tcW w:w="1779" w:type="dxa"/>
            <w:vMerge w:val="restart"/>
            <w:vAlign w:val="center"/>
          </w:tcPr>
          <w:p w:rsidR="004758E1" w:rsidRDefault="00A718A9">
            <w:pPr>
              <w:jc w:val="center"/>
              <w:rPr>
                <w:rFonts w:ascii="仿宋" w:eastAsia="仿宋" w:hAnsi="仿宋"/>
                <w:sz w:val="24"/>
                <w:szCs w:val="24"/>
              </w:rPr>
            </w:pPr>
            <w:r>
              <w:rPr>
                <w:rFonts w:ascii="仿宋" w:eastAsia="仿宋" w:hAnsi="仿宋" w:hint="eastAsia"/>
                <w:sz w:val="24"/>
                <w:szCs w:val="24"/>
              </w:rPr>
              <w:t>加强自我修养</w:t>
            </w:r>
          </w:p>
          <w:p w:rsidR="004758E1" w:rsidRDefault="00A718A9">
            <w:pPr>
              <w:jc w:val="center"/>
              <w:rPr>
                <w:rFonts w:ascii="仿宋" w:eastAsia="仿宋" w:hAnsi="仿宋"/>
                <w:sz w:val="24"/>
                <w:szCs w:val="24"/>
              </w:rPr>
            </w:pPr>
            <w:r>
              <w:rPr>
                <w:rFonts w:ascii="仿宋" w:eastAsia="仿宋" w:hAnsi="仿宋" w:hint="eastAsia"/>
                <w:sz w:val="24"/>
                <w:szCs w:val="24"/>
              </w:rPr>
              <w:t>维护职业形象</w:t>
            </w: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教师的文化素养</w:t>
            </w:r>
          </w:p>
        </w:tc>
        <w:tc>
          <w:tcPr>
            <w:tcW w:w="1069" w:type="dxa"/>
            <w:vAlign w:val="center"/>
          </w:tcPr>
          <w:p w:rsidR="004758E1" w:rsidRDefault="00A718A9">
            <w:pPr>
              <w:jc w:val="center"/>
              <w:rPr>
                <w:rFonts w:ascii="仿宋" w:eastAsia="仿宋" w:hAnsi="仿宋"/>
                <w:sz w:val="24"/>
                <w:szCs w:val="24"/>
              </w:rPr>
            </w:pPr>
            <w:r>
              <w:rPr>
                <w:rFonts w:ascii="仿宋" w:eastAsia="仿宋" w:hAnsi="仿宋"/>
                <w:sz w:val="24"/>
                <w:szCs w:val="24"/>
              </w:rPr>
              <w:t>李</w:t>
            </w:r>
            <w:r>
              <w:rPr>
                <w:rFonts w:ascii="仿宋" w:eastAsia="仿宋" w:hAnsi="仿宋" w:hint="eastAsia"/>
                <w:sz w:val="24"/>
                <w:szCs w:val="24"/>
              </w:rPr>
              <w:t xml:space="preserve">  </w:t>
            </w:r>
            <w:r>
              <w:rPr>
                <w:rFonts w:ascii="仿宋" w:eastAsia="仿宋" w:hAnsi="仿宋"/>
                <w:sz w:val="24"/>
                <w:szCs w:val="24"/>
              </w:rPr>
              <w:t>芒</w:t>
            </w:r>
          </w:p>
        </w:tc>
        <w:tc>
          <w:tcPr>
            <w:tcW w:w="2693" w:type="dxa"/>
            <w:vAlign w:val="center"/>
          </w:tcPr>
          <w:p w:rsidR="004758E1" w:rsidRDefault="00A718A9">
            <w:pPr>
              <w:rPr>
                <w:rFonts w:ascii="仿宋" w:eastAsia="仿宋" w:hAnsi="仿宋"/>
                <w:sz w:val="24"/>
                <w:szCs w:val="24"/>
              </w:rPr>
            </w:pPr>
            <w:r>
              <w:rPr>
                <w:rFonts w:ascii="仿宋" w:eastAsia="仿宋" w:hAnsi="仿宋"/>
                <w:sz w:val="24"/>
                <w:szCs w:val="24"/>
              </w:rPr>
              <w:t>北京师范大学教授</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新时代的期望与教师的担当</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骆承烈</w:t>
            </w:r>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山东省曲阜师范大学孔子文化学院副院长、教授</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sz w:val="24"/>
                <w:szCs w:val="24"/>
              </w:rPr>
              <w:t>高校青年教师沟通巧技能</w:t>
            </w:r>
          </w:p>
        </w:tc>
        <w:tc>
          <w:tcPr>
            <w:tcW w:w="1069" w:type="dxa"/>
            <w:vAlign w:val="center"/>
          </w:tcPr>
          <w:p w:rsidR="004758E1" w:rsidRDefault="00A718A9">
            <w:pPr>
              <w:jc w:val="center"/>
              <w:rPr>
                <w:rFonts w:ascii="仿宋" w:eastAsia="仿宋" w:hAnsi="仿宋"/>
                <w:sz w:val="24"/>
                <w:szCs w:val="24"/>
              </w:rPr>
            </w:pPr>
            <w:proofErr w:type="gramStart"/>
            <w:r>
              <w:rPr>
                <w:rFonts w:ascii="仿宋" w:eastAsia="仿宋" w:hAnsi="仿宋"/>
                <w:sz w:val="24"/>
                <w:szCs w:val="24"/>
              </w:rPr>
              <w:t>刘平青</w:t>
            </w:r>
            <w:proofErr w:type="gramEnd"/>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北京理工大学管理与经济学院副院长</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教育与幸福</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文东</w:t>
            </w:r>
            <w:proofErr w:type="gramStart"/>
            <w:r>
              <w:rPr>
                <w:rFonts w:ascii="仿宋" w:eastAsia="仿宋" w:hAnsi="仿宋" w:hint="eastAsia"/>
                <w:sz w:val="24"/>
                <w:szCs w:val="24"/>
              </w:rPr>
              <w:t>茅</w:t>
            </w:r>
            <w:proofErr w:type="gramEnd"/>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北京大学社会科学部副主任</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师德师风建设与传统文化</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姚小玲</w:t>
            </w:r>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北京航空航天大学马克思主义学院教授</w:t>
            </w:r>
          </w:p>
        </w:tc>
      </w:tr>
      <w:tr w:rsidR="004758E1">
        <w:trPr>
          <w:trHeight w:val="646"/>
          <w:jc w:val="center"/>
        </w:trPr>
        <w:tc>
          <w:tcPr>
            <w:tcW w:w="1779" w:type="dxa"/>
            <w:vMerge/>
            <w:vAlign w:val="center"/>
          </w:tcPr>
          <w:p w:rsidR="004758E1" w:rsidRDefault="004758E1">
            <w:pPr>
              <w:jc w:val="center"/>
              <w:rPr>
                <w:rFonts w:ascii="仿宋" w:eastAsia="仿宋" w:hAnsi="仿宋"/>
                <w:sz w:val="24"/>
                <w:szCs w:val="24"/>
              </w:rPr>
            </w:pPr>
          </w:p>
        </w:tc>
        <w:tc>
          <w:tcPr>
            <w:tcW w:w="3609" w:type="dxa"/>
            <w:vAlign w:val="center"/>
          </w:tcPr>
          <w:p w:rsidR="004758E1" w:rsidRDefault="00A718A9">
            <w:pPr>
              <w:rPr>
                <w:rFonts w:ascii="仿宋" w:eastAsia="仿宋" w:hAnsi="仿宋"/>
                <w:sz w:val="24"/>
                <w:szCs w:val="24"/>
              </w:rPr>
            </w:pPr>
            <w:r>
              <w:rPr>
                <w:rFonts w:ascii="仿宋" w:eastAsia="仿宋" w:hAnsi="仿宋" w:hint="eastAsia"/>
                <w:sz w:val="24"/>
                <w:szCs w:val="24"/>
              </w:rPr>
              <w:t>压力管理与心理健康促进</w:t>
            </w:r>
          </w:p>
        </w:tc>
        <w:tc>
          <w:tcPr>
            <w:tcW w:w="1069"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樊富珉</w:t>
            </w:r>
          </w:p>
        </w:tc>
        <w:tc>
          <w:tcPr>
            <w:tcW w:w="2693" w:type="dxa"/>
            <w:vAlign w:val="center"/>
          </w:tcPr>
          <w:p w:rsidR="004758E1" w:rsidRDefault="00A718A9">
            <w:pPr>
              <w:rPr>
                <w:rFonts w:ascii="仿宋" w:eastAsia="仿宋" w:hAnsi="仿宋"/>
                <w:sz w:val="24"/>
                <w:szCs w:val="24"/>
              </w:rPr>
            </w:pPr>
            <w:r>
              <w:rPr>
                <w:rFonts w:ascii="仿宋" w:eastAsia="仿宋" w:hAnsi="仿宋" w:hint="eastAsia"/>
                <w:sz w:val="24"/>
                <w:szCs w:val="24"/>
              </w:rPr>
              <w:t>清华大学社会科学学院心理学系副主任</w:t>
            </w:r>
          </w:p>
        </w:tc>
      </w:tr>
      <w:tr w:rsidR="004057EE">
        <w:trPr>
          <w:trHeight w:val="646"/>
          <w:jc w:val="center"/>
        </w:trPr>
        <w:tc>
          <w:tcPr>
            <w:tcW w:w="1779" w:type="dxa"/>
            <w:vAlign w:val="center"/>
          </w:tcPr>
          <w:p w:rsidR="004057EE" w:rsidRDefault="004057EE">
            <w:pPr>
              <w:jc w:val="center"/>
              <w:rPr>
                <w:rFonts w:ascii="仿宋" w:eastAsia="仿宋" w:hAnsi="仿宋"/>
                <w:sz w:val="24"/>
                <w:szCs w:val="24"/>
              </w:rPr>
            </w:pPr>
            <w:r>
              <w:rPr>
                <w:rFonts w:ascii="仿宋" w:eastAsia="仿宋" w:hAnsi="仿宋" w:hint="eastAsia"/>
                <w:sz w:val="24"/>
                <w:szCs w:val="24"/>
              </w:rPr>
              <w:t>学习先进典型 弘扬师德风尚</w:t>
            </w:r>
          </w:p>
        </w:tc>
        <w:tc>
          <w:tcPr>
            <w:tcW w:w="3609" w:type="dxa"/>
            <w:vAlign w:val="center"/>
          </w:tcPr>
          <w:p w:rsidR="004057EE" w:rsidRDefault="004057EE" w:rsidP="0062602A">
            <w:pPr>
              <w:rPr>
                <w:rFonts w:ascii="仿宋" w:eastAsia="仿宋" w:hAnsi="仿宋"/>
                <w:sz w:val="24"/>
                <w:szCs w:val="24"/>
              </w:rPr>
            </w:pPr>
            <w:r>
              <w:rPr>
                <w:rFonts w:ascii="仿宋" w:eastAsia="仿宋" w:hAnsi="仿宋" w:hint="eastAsia"/>
                <w:sz w:val="24"/>
                <w:szCs w:val="24"/>
              </w:rPr>
              <w:t>高校教师培育</w:t>
            </w:r>
            <w:proofErr w:type="gramStart"/>
            <w:r>
              <w:rPr>
                <w:rFonts w:ascii="仿宋" w:eastAsia="仿宋" w:hAnsi="仿宋" w:hint="eastAsia"/>
                <w:sz w:val="24"/>
                <w:szCs w:val="24"/>
              </w:rPr>
              <w:t>践行</w:t>
            </w:r>
            <w:proofErr w:type="gramEnd"/>
            <w:r>
              <w:rPr>
                <w:rFonts w:ascii="仿宋" w:eastAsia="仿宋" w:hAnsi="仿宋" w:hint="eastAsia"/>
                <w:sz w:val="24"/>
                <w:szCs w:val="24"/>
              </w:rPr>
              <w:t>社会主义核心价值观的思考与实践——以北京交通大学为例</w:t>
            </w:r>
          </w:p>
        </w:tc>
        <w:tc>
          <w:tcPr>
            <w:tcW w:w="1069" w:type="dxa"/>
            <w:vAlign w:val="center"/>
          </w:tcPr>
          <w:p w:rsidR="004057EE" w:rsidRDefault="004057EE" w:rsidP="0062602A">
            <w:pPr>
              <w:jc w:val="center"/>
              <w:rPr>
                <w:rFonts w:ascii="仿宋" w:eastAsia="仿宋" w:hAnsi="仿宋"/>
                <w:sz w:val="24"/>
                <w:szCs w:val="24"/>
              </w:rPr>
            </w:pPr>
            <w:proofErr w:type="gramStart"/>
            <w:r>
              <w:rPr>
                <w:rFonts w:ascii="仿宋" w:eastAsia="仿宋" w:hAnsi="仿宋" w:hint="eastAsia"/>
                <w:sz w:val="24"/>
                <w:szCs w:val="24"/>
              </w:rPr>
              <w:t>蓝晓霞</w:t>
            </w:r>
            <w:proofErr w:type="gramEnd"/>
          </w:p>
        </w:tc>
        <w:tc>
          <w:tcPr>
            <w:tcW w:w="2693" w:type="dxa"/>
            <w:vAlign w:val="center"/>
          </w:tcPr>
          <w:p w:rsidR="004057EE" w:rsidRDefault="004057EE" w:rsidP="0062602A">
            <w:pPr>
              <w:rPr>
                <w:rFonts w:ascii="仿宋" w:eastAsia="仿宋" w:hAnsi="仿宋"/>
                <w:sz w:val="24"/>
                <w:szCs w:val="24"/>
              </w:rPr>
            </w:pPr>
            <w:r>
              <w:rPr>
                <w:rFonts w:ascii="仿宋" w:eastAsia="仿宋" w:hAnsi="仿宋" w:hint="eastAsia"/>
                <w:sz w:val="24"/>
                <w:szCs w:val="24"/>
              </w:rPr>
              <w:t>北京交通大学党委宣传部长</w:t>
            </w:r>
          </w:p>
        </w:tc>
      </w:tr>
      <w:tr w:rsidR="004057EE">
        <w:trPr>
          <w:trHeight w:val="646"/>
          <w:jc w:val="center"/>
        </w:trPr>
        <w:tc>
          <w:tcPr>
            <w:tcW w:w="1779" w:type="dxa"/>
            <w:vMerge w:val="restart"/>
            <w:vAlign w:val="center"/>
          </w:tcPr>
          <w:p w:rsidR="004057EE" w:rsidRDefault="004057EE">
            <w:pPr>
              <w:jc w:val="center"/>
              <w:rPr>
                <w:rFonts w:ascii="仿宋" w:eastAsia="仿宋" w:hAnsi="仿宋"/>
                <w:sz w:val="24"/>
                <w:szCs w:val="24"/>
              </w:rPr>
            </w:pPr>
            <w:r>
              <w:rPr>
                <w:rFonts w:ascii="仿宋" w:eastAsia="仿宋" w:hAnsi="仿宋" w:hint="eastAsia"/>
                <w:sz w:val="24"/>
                <w:szCs w:val="24"/>
              </w:rPr>
              <w:lastRenderedPageBreak/>
              <w:t>学习先进典型 弘扬师德风尚</w:t>
            </w:r>
          </w:p>
        </w:tc>
        <w:tc>
          <w:tcPr>
            <w:tcW w:w="3609" w:type="dxa"/>
            <w:vAlign w:val="center"/>
          </w:tcPr>
          <w:p w:rsidR="004057EE" w:rsidRDefault="004057EE" w:rsidP="0062602A">
            <w:pPr>
              <w:rPr>
                <w:rFonts w:ascii="仿宋" w:eastAsia="仿宋" w:hAnsi="仿宋"/>
                <w:sz w:val="24"/>
                <w:szCs w:val="24"/>
              </w:rPr>
            </w:pPr>
            <w:r>
              <w:rPr>
                <w:rFonts w:ascii="仿宋" w:eastAsia="仿宋" w:hAnsi="仿宋" w:hint="eastAsia"/>
                <w:sz w:val="24"/>
                <w:szCs w:val="24"/>
              </w:rPr>
              <w:t>高校青年教师思想政治工作的创新——以北京林业大学为例</w:t>
            </w:r>
          </w:p>
        </w:tc>
        <w:tc>
          <w:tcPr>
            <w:tcW w:w="1069" w:type="dxa"/>
            <w:vAlign w:val="center"/>
          </w:tcPr>
          <w:p w:rsidR="004057EE" w:rsidRDefault="004057EE" w:rsidP="0062602A">
            <w:pPr>
              <w:jc w:val="center"/>
              <w:rPr>
                <w:rFonts w:ascii="仿宋" w:eastAsia="仿宋" w:hAnsi="仿宋"/>
                <w:sz w:val="24"/>
                <w:szCs w:val="24"/>
              </w:rPr>
            </w:pPr>
            <w:r>
              <w:rPr>
                <w:rFonts w:ascii="仿宋" w:eastAsia="仿宋" w:hAnsi="仿宋" w:hint="eastAsia"/>
                <w:sz w:val="24"/>
                <w:szCs w:val="24"/>
              </w:rPr>
              <w:t>李铁铮</w:t>
            </w:r>
          </w:p>
        </w:tc>
        <w:tc>
          <w:tcPr>
            <w:tcW w:w="2693" w:type="dxa"/>
            <w:vAlign w:val="center"/>
          </w:tcPr>
          <w:p w:rsidR="004057EE" w:rsidRDefault="004057EE" w:rsidP="0062602A">
            <w:pPr>
              <w:rPr>
                <w:rFonts w:ascii="仿宋" w:eastAsia="仿宋" w:hAnsi="仿宋"/>
                <w:sz w:val="24"/>
                <w:szCs w:val="24"/>
              </w:rPr>
            </w:pPr>
            <w:r>
              <w:rPr>
                <w:rFonts w:ascii="仿宋" w:eastAsia="仿宋" w:hAnsi="仿宋" w:hint="eastAsia"/>
                <w:sz w:val="24"/>
                <w:szCs w:val="24"/>
              </w:rPr>
              <w:t>北京林业大学教授</w:t>
            </w:r>
            <w:r>
              <w:rPr>
                <w:rFonts w:ascii="仿宋" w:eastAsia="仿宋" w:hAnsi="仿宋"/>
                <w:sz w:val="24"/>
                <w:szCs w:val="24"/>
              </w:rPr>
              <w:t xml:space="preserve"> </w:t>
            </w:r>
          </w:p>
        </w:tc>
      </w:tr>
      <w:tr w:rsidR="004057EE">
        <w:trPr>
          <w:trHeight w:val="646"/>
          <w:jc w:val="center"/>
        </w:trPr>
        <w:tc>
          <w:tcPr>
            <w:tcW w:w="1779" w:type="dxa"/>
            <w:vMerge/>
            <w:vAlign w:val="center"/>
          </w:tcPr>
          <w:p w:rsidR="004057EE" w:rsidRDefault="004057EE">
            <w:pPr>
              <w:jc w:val="center"/>
              <w:rPr>
                <w:rFonts w:ascii="仿宋" w:eastAsia="仿宋" w:hAnsi="仿宋"/>
                <w:sz w:val="24"/>
                <w:szCs w:val="24"/>
              </w:rPr>
            </w:pPr>
          </w:p>
        </w:tc>
        <w:tc>
          <w:tcPr>
            <w:tcW w:w="3609" w:type="dxa"/>
            <w:vAlign w:val="center"/>
          </w:tcPr>
          <w:p w:rsidR="004057EE" w:rsidRDefault="004057EE" w:rsidP="0062602A">
            <w:pPr>
              <w:rPr>
                <w:rFonts w:ascii="仿宋" w:eastAsia="仿宋" w:hAnsi="仿宋"/>
                <w:sz w:val="24"/>
                <w:szCs w:val="24"/>
              </w:rPr>
            </w:pPr>
            <w:r>
              <w:rPr>
                <w:rFonts w:ascii="仿宋" w:eastAsia="仿宋" w:hAnsi="仿宋" w:hint="eastAsia"/>
                <w:sz w:val="24"/>
                <w:szCs w:val="24"/>
              </w:rPr>
              <w:t>做大学生健康成长的人生导师</w:t>
            </w:r>
          </w:p>
        </w:tc>
        <w:tc>
          <w:tcPr>
            <w:tcW w:w="1069" w:type="dxa"/>
            <w:vAlign w:val="center"/>
          </w:tcPr>
          <w:p w:rsidR="004057EE" w:rsidRDefault="004057EE" w:rsidP="0062602A">
            <w:pPr>
              <w:jc w:val="center"/>
              <w:rPr>
                <w:rFonts w:ascii="仿宋" w:eastAsia="仿宋" w:hAnsi="仿宋"/>
                <w:sz w:val="24"/>
                <w:szCs w:val="24"/>
              </w:rPr>
            </w:pPr>
            <w:r>
              <w:rPr>
                <w:rFonts w:ascii="仿宋" w:eastAsia="仿宋" w:hAnsi="仿宋" w:hint="eastAsia"/>
                <w:sz w:val="24"/>
                <w:szCs w:val="24"/>
              </w:rPr>
              <w:t>曲建武</w:t>
            </w:r>
          </w:p>
        </w:tc>
        <w:tc>
          <w:tcPr>
            <w:tcW w:w="2693" w:type="dxa"/>
            <w:vAlign w:val="center"/>
          </w:tcPr>
          <w:p w:rsidR="004057EE" w:rsidRDefault="004057EE" w:rsidP="0062602A">
            <w:pPr>
              <w:rPr>
                <w:rFonts w:ascii="仿宋" w:eastAsia="仿宋" w:hAnsi="仿宋"/>
                <w:sz w:val="24"/>
                <w:szCs w:val="24"/>
              </w:rPr>
            </w:pPr>
            <w:r>
              <w:rPr>
                <w:rFonts w:ascii="仿宋" w:eastAsia="仿宋" w:hAnsi="仿宋" w:hint="eastAsia"/>
                <w:sz w:val="24"/>
                <w:szCs w:val="24"/>
              </w:rPr>
              <w:t>大连海事大学教授</w:t>
            </w:r>
          </w:p>
        </w:tc>
      </w:tr>
      <w:tr w:rsidR="004057EE">
        <w:trPr>
          <w:trHeight w:val="646"/>
          <w:jc w:val="center"/>
        </w:trPr>
        <w:tc>
          <w:tcPr>
            <w:tcW w:w="1779" w:type="dxa"/>
            <w:vMerge/>
            <w:vAlign w:val="center"/>
          </w:tcPr>
          <w:p w:rsidR="004057EE" w:rsidRDefault="004057EE">
            <w:pPr>
              <w:jc w:val="center"/>
              <w:rPr>
                <w:rFonts w:ascii="仿宋" w:eastAsia="仿宋" w:hAnsi="仿宋"/>
                <w:sz w:val="24"/>
                <w:szCs w:val="24"/>
              </w:rPr>
            </w:pPr>
          </w:p>
        </w:tc>
        <w:tc>
          <w:tcPr>
            <w:tcW w:w="3609" w:type="dxa"/>
            <w:vAlign w:val="center"/>
          </w:tcPr>
          <w:p w:rsidR="004057EE" w:rsidRDefault="004057EE">
            <w:pPr>
              <w:rPr>
                <w:rFonts w:ascii="仿宋" w:eastAsia="仿宋" w:hAnsi="仿宋"/>
                <w:sz w:val="24"/>
                <w:szCs w:val="24"/>
              </w:rPr>
            </w:pPr>
            <w:hyperlink r:id="rId8" w:tgtFrame="_blank" w:tooltip="钟扬同志先进事迹报告会" w:history="1">
              <w:r>
                <w:rPr>
                  <w:rFonts w:ascii="仿宋" w:eastAsia="仿宋" w:hAnsi="仿宋"/>
                  <w:sz w:val="24"/>
                  <w:szCs w:val="24"/>
                </w:rPr>
                <w:t>钟扬同志先进事迹报告会</w:t>
              </w:r>
            </w:hyperlink>
          </w:p>
        </w:tc>
        <w:tc>
          <w:tcPr>
            <w:tcW w:w="1069" w:type="dxa"/>
            <w:vAlign w:val="center"/>
          </w:tcPr>
          <w:p w:rsidR="004057EE" w:rsidRDefault="004057EE">
            <w:pPr>
              <w:jc w:val="center"/>
              <w:rPr>
                <w:rFonts w:ascii="仿宋" w:eastAsia="仿宋" w:hAnsi="仿宋"/>
                <w:sz w:val="24"/>
                <w:szCs w:val="24"/>
              </w:rPr>
            </w:pPr>
            <w:r>
              <w:rPr>
                <w:rFonts w:ascii="仿宋" w:eastAsia="仿宋" w:hAnsi="仿宋" w:hint="eastAsia"/>
                <w:sz w:val="24"/>
                <w:szCs w:val="24"/>
              </w:rPr>
              <w:t>陈</w:t>
            </w:r>
            <w:proofErr w:type="gramStart"/>
            <w:r>
              <w:rPr>
                <w:rFonts w:ascii="仿宋" w:eastAsia="仿宋" w:hAnsi="仿宋" w:hint="eastAsia"/>
                <w:sz w:val="24"/>
                <w:szCs w:val="24"/>
              </w:rPr>
              <w:t>浩</w:t>
            </w:r>
            <w:proofErr w:type="gramEnd"/>
            <w:r>
              <w:rPr>
                <w:rFonts w:ascii="仿宋" w:eastAsia="仿宋" w:hAnsi="仿宋" w:hint="eastAsia"/>
                <w:sz w:val="24"/>
                <w:szCs w:val="24"/>
              </w:rPr>
              <w:t>明等</w:t>
            </w:r>
          </w:p>
        </w:tc>
        <w:tc>
          <w:tcPr>
            <w:tcW w:w="2693" w:type="dxa"/>
            <w:vAlign w:val="center"/>
          </w:tcPr>
          <w:p w:rsidR="004057EE" w:rsidRDefault="004057EE">
            <w:pPr>
              <w:rPr>
                <w:rFonts w:ascii="仿宋" w:eastAsia="仿宋" w:hAnsi="仿宋"/>
                <w:sz w:val="24"/>
                <w:szCs w:val="24"/>
              </w:rPr>
            </w:pPr>
            <w:r>
              <w:rPr>
                <w:rFonts w:ascii="仿宋" w:eastAsia="仿宋" w:hAnsi="仿宋" w:hint="eastAsia"/>
                <w:sz w:val="24"/>
                <w:szCs w:val="24"/>
              </w:rPr>
              <w:t>复旦大学报告团</w:t>
            </w:r>
          </w:p>
        </w:tc>
      </w:tr>
      <w:tr w:rsidR="004057EE">
        <w:trPr>
          <w:trHeight w:val="646"/>
          <w:jc w:val="center"/>
        </w:trPr>
        <w:tc>
          <w:tcPr>
            <w:tcW w:w="1779" w:type="dxa"/>
            <w:vMerge/>
            <w:vAlign w:val="center"/>
          </w:tcPr>
          <w:p w:rsidR="004057EE" w:rsidRDefault="004057EE">
            <w:pPr>
              <w:jc w:val="center"/>
              <w:rPr>
                <w:rFonts w:ascii="仿宋" w:eastAsia="仿宋" w:hAnsi="仿宋"/>
                <w:sz w:val="24"/>
                <w:szCs w:val="24"/>
              </w:rPr>
            </w:pPr>
          </w:p>
        </w:tc>
        <w:tc>
          <w:tcPr>
            <w:tcW w:w="3609" w:type="dxa"/>
            <w:vAlign w:val="center"/>
          </w:tcPr>
          <w:p w:rsidR="004057EE" w:rsidRDefault="004057EE">
            <w:pPr>
              <w:rPr>
                <w:rFonts w:ascii="仿宋" w:eastAsia="仿宋" w:hAnsi="仿宋"/>
                <w:sz w:val="24"/>
                <w:szCs w:val="24"/>
              </w:rPr>
            </w:pPr>
            <w:r>
              <w:rPr>
                <w:rFonts w:ascii="仿宋" w:eastAsia="仿宋" w:hAnsi="仿宋" w:hint="eastAsia"/>
                <w:bCs/>
                <w:sz w:val="24"/>
                <w:szCs w:val="24"/>
              </w:rPr>
              <w:t>黄大年同志先进事迹报告</w:t>
            </w:r>
          </w:p>
        </w:tc>
        <w:tc>
          <w:tcPr>
            <w:tcW w:w="1069" w:type="dxa"/>
            <w:vAlign w:val="center"/>
          </w:tcPr>
          <w:p w:rsidR="004057EE" w:rsidRDefault="004057EE">
            <w:pPr>
              <w:jc w:val="center"/>
              <w:rPr>
                <w:rFonts w:ascii="仿宋" w:eastAsia="仿宋" w:hAnsi="仿宋"/>
                <w:sz w:val="24"/>
                <w:szCs w:val="24"/>
              </w:rPr>
            </w:pPr>
            <w:r>
              <w:rPr>
                <w:rFonts w:ascii="仿宋" w:eastAsia="仿宋" w:hAnsi="仿宋" w:hint="eastAsia"/>
                <w:sz w:val="24"/>
                <w:szCs w:val="24"/>
              </w:rPr>
              <w:t>孙友宏</w:t>
            </w:r>
          </w:p>
          <w:p w:rsidR="004057EE" w:rsidRDefault="004057EE">
            <w:pPr>
              <w:jc w:val="center"/>
              <w:rPr>
                <w:rFonts w:ascii="仿宋" w:eastAsia="仿宋" w:hAnsi="仿宋"/>
                <w:sz w:val="24"/>
                <w:szCs w:val="24"/>
              </w:rPr>
            </w:pPr>
            <w:r>
              <w:rPr>
                <w:rFonts w:ascii="仿宋" w:eastAsia="仿宋" w:hAnsi="仿宋" w:hint="eastAsia"/>
                <w:sz w:val="24"/>
                <w:szCs w:val="24"/>
              </w:rPr>
              <w:t>等</w:t>
            </w:r>
          </w:p>
        </w:tc>
        <w:tc>
          <w:tcPr>
            <w:tcW w:w="2693" w:type="dxa"/>
            <w:vAlign w:val="center"/>
          </w:tcPr>
          <w:p w:rsidR="004057EE" w:rsidRDefault="004057EE">
            <w:pPr>
              <w:rPr>
                <w:rFonts w:ascii="仿宋" w:eastAsia="仿宋" w:hAnsi="仿宋"/>
                <w:sz w:val="24"/>
                <w:szCs w:val="24"/>
              </w:rPr>
            </w:pPr>
            <w:r>
              <w:rPr>
                <w:rFonts w:ascii="仿宋" w:eastAsia="仿宋" w:hAnsi="仿宋"/>
                <w:sz w:val="24"/>
                <w:szCs w:val="24"/>
              </w:rPr>
              <w:t>吉林大学报告团</w:t>
            </w:r>
          </w:p>
        </w:tc>
      </w:tr>
      <w:tr w:rsidR="004057EE">
        <w:trPr>
          <w:trHeight w:val="646"/>
          <w:jc w:val="center"/>
        </w:trPr>
        <w:tc>
          <w:tcPr>
            <w:tcW w:w="1779" w:type="dxa"/>
            <w:vMerge/>
            <w:vAlign w:val="center"/>
          </w:tcPr>
          <w:p w:rsidR="004057EE" w:rsidRDefault="004057EE">
            <w:pPr>
              <w:jc w:val="center"/>
              <w:rPr>
                <w:rFonts w:ascii="仿宋" w:eastAsia="仿宋" w:hAnsi="仿宋"/>
                <w:sz w:val="24"/>
                <w:szCs w:val="24"/>
              </w:rPr>
            </w:pPr>
          </w:p>
        </w:tc>
        <w:tc>
          <w:tcPr>
            <w:tcW w:w="3609" w:type="dxa"/>
            <w:vAlign w:val="center"/>
          </w:tcPr>
          <w:p w:rsidR="004057EE" w:rsidRDefault="004057EE">
            <w:pPr>
              <w:rPr>
                <w:rFonts w:ascii="仿宋" w:eastAsia="仿宋" w:hAnsi="仿宋"/>
                <w:sz w:val="24"/>
                <w:szCs w:val="24"/>
              </w:rPr>
            </w:pPr>
            <w:r>
              <w:rPr>
                <w:rFonts w:ascii="仿宋" w:eastAsia="仿宋" w:hAnsi="仿宋"/>
                <w:sz w:val="24"/>
                <w:szCs w:val="24"/>
              </w:rPr>
              <w:t>陈先达</w:t>
            </w:r>
            <w:r>
              <w:rPr>
                <w:rFonts w:ascii="仿宋" w:eastAsia="仿宋" w:hAnsi="仿宋" w:hint="eastAsia"/>
                <w:sz w:val="24"/>
                <w:szCs w:val="24"/>
              </w:rPr>
              <w:t>：</w:t>
            </w:r>
            <w:r>
              <w:rPr>
                <w:rFonts w:ascii="仿宋" w:eastAsia="仿宋" w:hAnsi="仿宋"/>
                <w:sz w:val="24"/>
                <w:szCs w:val="24"/>
              </w:rPr>
              <w:t>行走的马列字典</w:t>
            </w:r>
          </w:p>
        </w:tc>
        <w:tc>
          <w:tcPr>
            <w:tcW w:w="1069" w:type="dxa"/>
            <w:vAlign w:val="center"/>
          </w:tcPr>
          <w:p w:rsidR="004057EE" w:rsidRDefault="004057EE">
            <w:pPr>
              <w:jc w:val="center"/>
              <w:rPr>
                <w:rFonts w:ascii="仿宋" w:eastAsia="仿宋" w:hAnsi="仿宋"/>
                <w:sz w:val="24"/>
                <w:szCs w:val="24"/>
              </w:rPr>
            </w:pPr>
            <w:r>
              <w:rPr>
                <w:rFonts w:ascii="仿宋" w:eastAsia="仿宋" w:hAnsi="仿宋" w:hint="eastAsia"/>
                <w:sz w:val="24"/>
                <w:szCs w:val="24"/>
              </w:rPr>
              <w:t>专题片</w:t>
            </w:r>
          </w:p>
        </w:tc>
        <w:tc>
          <w:tcPr>
            <w:tcW w:w="2693" w:type="dxa"/>
            <w:vAlign w:val="center"/>
          </w:tcPr>
          <w:p w:rsidR="004057EE" w:rsidRDefault="004057EE">
            <w:pPr>
              <w:rPr>
                <w:rFonts w:ascii="仿宋" w:eastAsia="仿宋" w:hAnsi="仿宋"/>
                <w:sz w:val="24"/>
                <w:szCs w:val="24"/>
              </w:rPr>
            </w:pPr>
          </w:p>
        </w:tc>
      </w:tr>
      <w:tr w:rsidR="004057EE">
        <w:trPr>
          <w:trHeight w:val="646"/>
          <w:jc w:val="center"/>
        </w:trPr>
        <w:tc>
          <w:tcPr>
            <w:tcW w:w="1779" w:type="dxa"/>
            <w:vMerge/>
            <w:vAlign w:val="center"/>
          </w:tcPr>
          <w:p w:rsidR="004057EE" w:rsidRDefault="004057EE">
            <w:pPr>
              <w:jc w:val="center"/>
              <w:rPr>
                <w:rFonts w:ascii="仿宋" w:eastAsia="仿宋" w:hAnsi="仿宋"/>
                <w:sz w:val="24"/>
                <w:szCs w:val="24"/>
              </w:rPr>
            </w:pPr>
          </w:p>
        </w:tc>
        <w:tc>
          <w:tcPr>
            <w:tcW w:w="3609" w:type="dxa"/>
            <w:vAlign w:val="center"/>
          </w:tcPr>
          <w:p w:rsidR="004057EE" w:rsidRDefault="004057EE">
            <w:pPr>
              <w:rPr>
                <w:rFonts w:ascii="仿宋" w:eastAsia="仿宋" w:hAnsi="仿宋"/>
                <w:sz w:val="24"/>
                <w:szCs w:val="24"/>
              </w:rPr>
            </w:pPr>
            <w:r>
              <w:rPr>
                <w:rFonts w:ascii="仿宋" w:eastAsia="仿宋" w:hAnsi="仿宋" w:hint="eastAsia"/>
                <w:sz w:val="24"/>
                <w:szCs w:val="24"/>
              </w:rPr>
              <w:t>绵阳师范学院师德标兵与师德先进集体</w:t>
            </w:r>
          </w:p>
        </w:tc>
        <w:tc>
          <w:tcPr>
            <w:tcW w:w="1069" w:type="dxa"/>
            <w:vAlign w:val="center"/>
          </w:tcPr>
          <w:p w:rsidR="004057EE" w:rsidRDefault="004057EE">
            <w:pPr>
              <w:jc w:val="center"/>
              <w:rPr>
                <w:rFonts w:ascii="仿宋" w:eastAsia="仿宋" w:hAnsi="仿宋"/>
                <w:sz w:val="24"/>
                <w:szCs w:val="24"/>
              </w:rPr>
            </w:pPr>
            <w:r>
              <w:rPr>
                <w:rFonts w:ascii="仿宋" w:eastAsia="仿宋" w:hAnsi="仿宋" w:hint="eastAsia"/>
                <w:sz w:val="24"/>
                <w:szCs w:val="24"/>
              </w:rPr>
              <w:t xml:space="preserve">微 </w:t>
            </w:r>
            <w:r>
              <w:rPr>
                <w:rFonts w:ascii="仿宋" w:eastAsia="仿宋" w:hAnsi="仿宋"/>
                <w:sz w:val="24"/>
                <w:szCs w:val="24"/>
              </w:rPr>
              <w:t xml:space="preserve"> </w:t>
            </w:r>
            <w:r>
              <w:rPr>
                <w:rFonts w:ascii="仿宋" w:eastAsia="仿宋" w:hAnsi="仿宋" w:hint="eastAsia"/>
                <w:sz w:val="24"/>
                <w:szCs w:val="24"/>
              </w:rPr>
              <w:t>课</w:t>
            </w:r>
          </w:p>
        </w:tc>
        <w:tc>
          <w:tcPr>
            <w:tcW w:w="2693" w:type="dxa"/>
            <w:vAlign w:val="center"/>
          </w:tcPr>
          <w:p w:rsidR="004057EE" w:rsidRDefault="004057EE">
            <w:pPr>
              <w:rPr>
                <w:rFonts w:ascii="仿宋" w:eastAsia="仿宋" w:hAnsi="仿宋"/>
                <w:sz w:val="24"/>
                <w:szCs w:val="24"/>
              </w:rPr>
            </w:pPr>
          </w:p>
        </w:tc>
      </w:tr>
      <w:tr w:rsidR="004057EE">
        <w:trPr>
          <w:trHeight w:val="646"/>
          <w:jc w:val="center"/>
        </w:trPr>
        <w:tc>
          <w:tcPr>
            <w:tcW w:w="1779" w:type="dxa"/>
            <w:vMerge/>
            <w:vAlign w:val="center"/>
          </w:tcPr>
          <w:p w:rsidR="004057EE" w:rsidRDefault="004057EE">
            <w:pPr>
              <w:jc w:val="center"/>
              <w:rPr>
                <w:rFonts w:ascii="仿宋" w:eastAsia="仿宋" w:hAnsi="仿宋"/>
                <w:sz w:val="24"/>
                <w:szCs w:val="24"/>
              </w:rPr>
            </w:pPr>
          </w:p>
        </w:tc>
        <w:tc>
          <w:tcPr>
            <w:tcW w:w="3609" w:type="dxa"/>
            <w:vAlign w:val="center"/>
          </w:tcPr>
          <w:p w:rsidR="004057EE" w:rsidRDefault="004057EE">
            <w:pPr>
              <w:rPr>
                <w:rFonts w:ascii="仿宋" w:eastAsia="仿宋" w:hAnsi="仿宋"/>
                <w:sz w:val="24"/>
                <w:szCs w:val="24"/>
              </w:rPr>
            </w:pPr>
            <w:r>
              <w:rPr>
                <w:rFonts w:ascii="仿宋" w:eastAsia="仿宋" w:hAnsi="仿宋"/>
                <w:sz w:val="24"/>
                <w:szCs w:val="24"/>
              </w:rPr>
              <w:t>榜样</w:t>
            </w:r>
            <w:r>
              <w:rPr>
                <w:rFonts w:ascii="仿宋" w:eastAsia="仿宋" w:hAnsi="仿宋" w:hint="eastAsia"/>
                <w:sz w:val="24"/>
                <w:szCs w:val="24"/>
              </w:rPr>
              <w:t>3</w:t>
            </w:r>
          </w:p>
        </w:tc>
        <w:tc>
          <w:tcPr>
            <w:tcW w:w="1069" w:type="dxa"/>
            <w:vAlign w:val="center"/>
          </w:tcPr>
          <w:p w:rsidR="004057EE" w:rsidRDefault="004057EE">
            <w:pPr>
              <w:jc w:val="center"/>
              <w:rPr>
                <w:rFonts w:ascii="仿宋" w:eastAsia="仿宋" w:hAnsi="仿宋"/>
                <w:sz w:val="24"/>
                <w:szCs w:val="24"/>
              </w:rPr>
            </w:pPr>
            <w:r>
              <w:rPr>
                <w:rFonts w:ascii="仿宋" w:eastAsia="仿宋" w:hAnsi="仿宋"/>
                <w:sz w:val="24"/>
                <w:szCs w:val="24"/>
              </w:rPr>
              <w:t>专题片</w:t>
            </w:r>
          </w:p>
        </w:tc>
        <w:tc>
          <w:tcPr>
            <w:tcW w:w="2693" w:type="dxa"/>
            <w:vAlign w:val="center"/>
          </w:tcPr>
          <w:p w:rsidR="004057EE" w:rsidRDefault="004057EE">
            <w:pPr>
              <w:rPr>
                <w:rFonts w:ascii="仿宋" w:eastAsia="仿宋" w:hAnsi="仿宋"/>
                <w:sz w:val="24"/>
                <w:szCs w:val="24"/>
              </w:rPr>
            </w:pPr>
          </w:p>
        </w:tc>
      </w:tr>
    </w:tbl>
    <w:p w:rsidR="004758E1" w:rsidRDefault="00A718A9">
      <w:pPr>
        <w:pStyle w:val="00"/>
        <w:spacing w:line="240" w:lineRule="auto"/>
        <w:ind w:leftChars="-202" w:left="-424" w:firstLine="0"/>
        <w:rPr>
          <w:rFonts w:ascii="楷体" w:eastAsia="楷体" w:hAnsi="楷体"/>
        </w:rPr>
      </w:pPr>
      <w:r>
        <w:rPr>
          <w:rFonts w:ascii="楷体" w:eastAsia="楷体" w:hAnsi="楷体" w:hint="eastAsia"/>
        </w:rPr>
        <w:t>说明</w:t>
      </w:r>
      <w:r>
        <w:rPr>
          <w:rFonts w:ascii="楷体" w:eastAsia="楷体" w:hAnsi="楷体"/>
        </w:rPr>
        <w:t>：</w:t>
      </w:r>
      <w:r>
        <w:rPr>
          <w:rFonts w:ascii="Times New Roman" w:eastAsia="楷体" w:hAnsi="Times New Roman"/>
        </w:rPr>
        <w:t>1</w:t>
      </w:r>
      <w:r>
        <w:rPr>
          <w:rFonts w:ascii="楷体" w:eastAsia="楷体" w:hAnsi="楷体"/>
        </w:rPr>
        <w:t>.</w:t>
      </w:r>
      <w:r>
        <w:rPr>
          <w:rFonts w:ascii="楷体" w:eastAsia="楷体" w:hAnsi="楷体"/>
        </w:rPr>
        <w:t>具体课程或有调整，请以平台最终发布课程为准；</w:t>
      </w:r>
    </w:p>
    <w:p w:rsidR="004758E1" w:rsidRDefault="00A718A9" w:rsidP="004057EE">
      <w:pPr>
        <w:pStyle w:val="00"/>
        <w:spacing w:line="240" w:lineRule="auto"/>
        <w:ind w:leftChars="-88" w:hangingChars="77" w:hanging="185"/>
        <w:rPr>
          <w:rFonts w:ascii="楷体" w:eastAsia="楷体" w:hAnsi="楷体"/>
        </w:rPr>
      </w:pPr>
      <w:r>
        <w:rPr>
          <w:rFonts w:ascii="楷体" w:eastAsia="楷体" w:hAnsi="楷体"/>
        </w:rPr>
        <w:t xml:space="preserve">    </w:t>
      </w:r>
      <w:r>
        <w:rPr>
          <w:rFonts w:ascii="Times New Roman" w:eastAsia="楷体" w:hAnsi="Times New Roman"/>
        </w:rPr>
        <w:t>2</w:t>
      </w:r>
      <w:r>
        <w:rPr>
          <w:rFonts w:ascii="楷体" w:eastAsia="楷体" w:hAnsi="楷体"/>
        </w:rPr>
        <w:t>.</w:t>
      </w:r>
      <w:r>
        <w:rPr>
          <w:rFonts w:ascii="楷体" w:eastAsia="楷体" w:hAnsi="楷体" w:hint="eastAsia"/>
        </w:rPr>
        <w:t>主讲人职务为课程录制时的职务。</w:t>
      </w:r>
    </w:p>
    <w:p w:rsidR="004758E1" w:rsidRDefault="004758E1">
      <w:pPr>
        <w:ind w:firstLineChars="200" w:firstLine="420"/>
      </w:pPr>
    </w:p>
    <w:p w:rsidR="004758E1" w:rsidRDefault="00A718A9">
      <w:pPr>
        <w:spacing w:line="480" w:lineRule="exact"/>
        <w:ind w:firstLineChars="200" w:firstLine="600"/>
        <w:jc w:val="center"/>
        <w:rPr>
          <w:rFonts w:ascii="黑体" w:eastAsia="黑体" w:hAnsi="黑体" w:cs="宋体"/>
          <w:kern w:val="0"/>
          <w:sz w:val="30"/>
          <w:szCs w:val="30"/>
        </w:rPr>
      </w:pPr>
      <w:r>
        <w:rPr>
          <w:rFonts w:ascii="黑体" w:eastAsia="黑体" w:hAnsi="黑体" w:hint="eastAsia"/>
          <w:sz w:val="30"/>
          <w:szCs w:val="30"/>
        </w:rPr>
        <w:t>专题网络培训</w:t>
      </w:r>
      <w:r>
        <w:rPr>
          <w:rFonts w:ascii="黑体" w:eastAsia="黑体" w:hAnsi="黑体" w:cs="宋体" w:hint="eastAsia"/>
          <w:kern w:val="0"/>
          <w:sz w:val="30"/>
          <w:szCs w:val="30"/>
        </w:rPr>
        <w:t>课程列表（</w:t>
      </w:r>
      <w:r>
        <w:rPr>
          <w:rFonts w:ascii="黑体" w:eastAsia="黑体" w:hAnsi="黑体" w:cs="仿宋_GB2312" w:hint="eastAsia"/>
          <w:sz w:val="30"/>
          <w:szCs w:val="30"/>
        </w:rPr>
        <w:t>中小学校、幼儿园</w:t>
      </w:r>
      <w:r>
        <w:rPr>
          <w:rFonts w:ascii="黑体" w:eastAsia="黑体" w:hAnsi="黑体" w:cs="宋体" w:hint="eastAsia"/>
          <w:kern w:val="0"/>
          <w:sz w:val="30"/>
          <w:szCs w:val="30"/>
        </w:rPr>
        <w:t>）</w:t>
      </w:r>
    </w:p>
    <w:tbl>
      <w:tblPr>
        <w:tblStyle w:val="a3"/>
        <w:tblW w:w="9221" w:type="dxa"/>
        <w:jc w:val="center"/>
        <w:tblLayout w:type="fixed"/>
        <w:tblLook w:val="04A0"/>
      </w:tblPr>
      <w:tblGrid>
        <w:gridCol w:w="1799"/>
        <w:gridCol w:w="3544"/>
        <w:gridCol w:w="992"/>
        <w:gridCol w:w="2886"/>
      </w:tblGrid>
      <w:tr w:rsidR="004758E1">
        <w:trPr>
          <w:trHeight w:val="567"/>
          <w:tblHeader/>
          <w:jc w:val="center"/>
        </w:trPr>
        <w:tc>
          <w:tcPr>
            <w:tcW w:w="1799" w:type="dxa"/>
            <w:vAlign w:val="center"/>
          </w:tcPr>
          <w:p w:rsidR="004758E1" w:rsidRDefault="00A718A9">
            <w:pPr>
              <w:jc w:val="center"/>
            </w:pPr>
            <w:r>
              <w:rPr>
                <w:rFonts w:eastAsia="仿宋" w:cs="宋体" w:hint="eastAsia"/>
                <w:b/>
                <w:bCs/>
                <w:color w:val="000000"/>
                <w:kern w:val="0"/>
                <w:sz w:val="24"/>
              </w:rPr>
              <w:t>课程模块</w:t>
            </w:r>
          </w:p>
        </w:tc>
        <w:tc>
          <w:tcPr>
            <w:tcW w:w="3544" w:type="dxa"/>
            <w:vAlign w:val="center"/>
          </w:tcPr>
          <w:p w:rsidR="004758E1" w:rsidRDefault="00A718A9">
            <w:pPr>
              <w:jc w:val="center"/>
            </w:pPr>
            <w:r>
              <w:rPr>
                <w:rFonts w:eastAsia="仿宋" w:cs="宋体" w:hint="eastAsia"/>
                <w:b/>
                <w:bCs/>
                <w:color w:val="000000"/>
                <w:kern w:val="0"/>
                <w:sz w:val="24"/>
              </w:rPr>
              <w:t>课程名称</w:t>
            </w:r>
          </w:p>
        </w:tc>
        <w:tc>
          <w:tcPr>
            <w:tcW w:w="992" w:type="dxa"/>
            <w:vAlign w:val="center"/>
          </w:tcPr>
          <w:p w:rsidR="004758E1" w:rsidRDefault="00A718A9">
            <w:pPr>
              <w:jc w:val="center"/>
            </w:pPr>
            <w:r>
              <w:rPr>
                <w:rFonts w:eastAsia="仿宋" w:cs="宋体" w:hint="eastAsia"/>
                <w:b/>
                <w:bCs/>
                <w:color w:val="000000"/>
                <w:kern w:val="0"/>
                <w:sz w:val="24"/>
              </w:rPr>
              <w:t>主讲人</w:t>
            </w:r>
          </w:p>
        </w:tc>
        <w:tc>
          <w:tcPr>
            <w:tcW w:w="2886" w:type="dxa"/>
            <w:vAlign w:val="center"/>
          </w:tcPr>
          <w:p w:rsidR="004758E1" w:rsidRDefault="00A718A9">
            <w:pPr>
              <w:jc w:val="center"/>
            </w:pPr>
            <w:r>
              <w:rPr>
                <w:rFonts w:eastAsia="仿宋" w:cs="宋体" w:hint="eastAsia"/>
                <w:b/>
                <w:bCs/>
                <w:color w:val="000000"/>
                <w:kern w:val="0"/>
                <w:sz w:val="24"/>
              </w:rPr>
              <w:t>单位及职务</w:t>
            </w:r>
          </w:p>
        </w:tc>
      </w:tr>
      <w:tr w:rsidR="004758E1">
        <w:trPr>
          <w:trHeight w:val="567"/>
          <w:jc w:val="center"/>
        </w:trPr>
        <w:tc>
          <w:tcPr>
            <w:tcW w:w="1799" w:type="dxa"/>
            <w:vMerge w:val="restart"/>
            <w:vAlign w:val="center"/>
          </w:tcPr>
          <w:p w:rsidR="004758E1" w:rsidRDefault="00A718A9">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夯实政策理论</w:t>
            </w:r>
          </w:p>
          <w:p w:rsidR="004758E1" w:rsidRDefault="00A718A9">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坚定政治方向</w:t>
            </w:r>
          </w:p>
        </w:tc>
        <w:tc>
          <w:tcPr>
            <w:tcW w:w="3544" w:type="dxa"/>
            <w:vAlign w:val="center"/>
          </w:tcPr>
          <w:p w:rsidR="004758E1" w:rsidRDefault="00A718A9">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深入学</w:t>
            </w:r>
            <w:proofErr w:type="gramStart"/>
            <w:r>
              <w:rPr>
                <w:rFonts w:ascii="仿宋" w:eastAsia="仿宋" w:hAnsi="仿宋" w:cs="仿宋" w:hint="eastAsia"/>
                <w:color w:val="000000"/>
                <w:kern w:val="0"/>
                <w:sz w:val="24"/>
                <w:szCs w:val="24"/>
              </w:rPr>
              <w:t>习习近</w:t>
            </w:r>
            <w:proofErr w:type="gramEnd"/>
            <w:r>
              <w:rPr>
                <w:rFonts w:ascii="仿宋" w:eastAsia="仿宋" w:hAnsi="仿宋" w:cs="仿宋" w:hint="eastAsia"/>
                <w:color w:val="000000"/>
                <w:kern w:val="0"/>
                <w:sz w:val="24"/>
                <w:szCs w:val="24"/>
              </w:rPr>
              <w:t>平新时代中国特色社会主义思想</w:t>
            </w:r>
          </w:p>
        </w:tc>
        <w:tc>
          <w:tcPr>
            <w:tcW w:w="992" w:type="dxa"/>
            <w:vAlign w:val="center"/>
          </w:tcPr>
          <w:p w:rsidR="004758E1" w:rsidRDefault="00A718A9">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颜晓峰</w:t>
            </w:r>
          </w:p>
        </w:tc>
        <w:tc>
          <w:tcPr>
            <w:tcW w:w="2886" w:type="dxa"/>
            <w:vAlign w:val="center"/>
          </w:tcPr>
          <w:p w:rsidR="004758E1" w:rsidRDefault="00A718A9">
            <w:pPr>
              <w:widowControl/>
              <w:textAlignment w:val="center"/>
              <w:rPr>
                <w:rFonts w:ascii="仿宋" w:eastAsia="仿宋" w:hAnsi="仿宋"/>
                <w:color w:val="000000"/>
                <w:sz w:val="24"/>
                <w:szCs w:val="24"/>
              </w:rPr>
            </w:pPr>
            <w:r>
              <w:rPr>
                <w:rFonts w:ascii="仿宋" w:eastAsia="仿宋" w:hAnsi="仿宋" w:hint="eastAsia"/>
                <w:sz w:val="24"/>
                <w:szCs w:val="24"/>
              </w:rPr>
              <w:t>中国人民解放军国防大学教授</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rPr>
                <w:rFonts w:ascii="仿宋" w:eastAsia="仿宋" w:hAnsi="仿宋"/>
                <w:color w:val="000000" w:themeColor="text1"/>
                <w:sz w:val="24"/>
                <w:szCs w:val="24"/>
              </w:rPr>
            </w:pPr>
            <w:r>
              <w:rPr>
                <w:rFonts w:ascii="仿宋" w:eastAsia="仿宋" w:hAnsi="仿宋" w:hint="eastAsia"/>
                <w:color w:val="000000" w:themeColor="text1"/>
                <w:sz w:val="24"/>
                <w:szCs w:val="24"/>
              </w:rPr>
              <w:t>学习贯彻全国教育大会精神，推动教师教育创新发展</w:t>
            </w:r>
          </w:p>
        </w:tc>
        <w:tc>
          <w:tcPr>
            <w:tcW w:w="992" w:type="dxa"/>
            <w:vAlign w:val="center"/>
          </w:tcPr>
          <w:p w:rsidR="004758E1" w:rsidRDefault="00A718A9">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王定华</w:t>
            </w:r>
          </w:p>
        </w:tc>
        <w:tc>
          <w:tcPr>
            <w:tcW w:w="2886" w:type="dxa"/>
            <w:vAlign w:val="center"/>
          </w:tcPr>
          <w:p w:rsidR="004758E1" w:rsidRDefault="00A718A9">
            <w:pPr>
              <w:rPr>
                <w:rFonts w:ascii="仿宋" w:eastAsia="仿宋" w:hAnsi="仿宋"/>
                <w:color w:val="000000" w:themeColor="text1"/>
                <w:sz w:val="24"/>
                <w:szCs w:val="24"/>
              </w:rPr>
            </w:pPr>
            <w:r>
              <w:rPr>
                <w:rFonts w:ascii="仿宋" w:eastAsia="仿宋" w:hAnsi="仿宋"/>
                <w:sz w:val="24"/>
                <w:szCs w:val="24"/>
              </w:rPr>
              <w:t>北京外国语大学党委书记</w:t>
            </w:r>
            <w:r>
              <w:rPr>
                <w:rFonts w:ascii="仿宋" w:eastAsia="仿宋" w:hAnsi="仿宋" w:hint="eastAsia"/>
                <w:sz w:val="24"/>
                <w:szCs w:val="24"/>
              </w:rPr>
              <w:t>、</w:t>
            </w:r>
            <w:r>
              <w:rPr>
                <w:rFonts w:ascii="仿宋" w:eastAsia="仿宋" w:hAnsi="仿宋"/>
                <w:sz w:val="24"/>
                <w:szCs w:val="24"/>
              </w:rPr>
              <w:t>教授</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rPr>
                <w:rFonts w:ascii="仿宋" w:eastAsia="仿宋" w:hAnsi="仿宋"/>
                <w:sz w:val="24"/>
                <w:szCs w:val="24"/>
              </w:rPr>
            </w:pPr>
            <w:r>
              <w:rPr>
                <w:rFonts w:ascii="仿宋" w:eastAsia="仿宋" w:hAnsi="仿宋" w:hint="eastAsia"/>
                <w:color w:val="000000" w:themeColor="text1"/>
                <w:sz w:val="24"/>
                <w:szCs w:val="24"/>
              </w:rPr>
              <w:t>深入学习领会习近平全国教育大会重要讲话精神</w:t>
            </w:r>
          </w:p>
        </w:tc>
        <w:tc>
          <w:tcPr>
            <w:tcW w:w="992" w:type="dxa"/>
            <w:vAlign w:val="center"/>
          </w:tcPr>
          <w:p w:rsidR="004758E1" w:rsidRDefault="00A718A9">
            <w:pPr>
              <w:jc w:val="center"/>
              <w:rPr>
                <w:rFonts w:ascii="仿宋" w:eastAsia="仿宋" w:hAnsi="仿宋"/>
                <w:sz w:val="24"/>
                <w:szCs w:val="24"/>
              </w:rPr>
            </w:pPr>
            <w:r>
              <w:rPr>
                <w:rFonts w:ascii="仿宋" w:eastAsia="仿宋" w:hAnsi="仿宋" w:hint="eastAsia"/>
                <w:color w:val="000000" w:themeColor="text1"/>
                <w:sz w:val="24"/>
                <w:szCs w:val="24"/>
              </w:rPr>
              <w:t>杨银付</w:t>
            </w:r>
          </w:p>
        </w:tc>
        <w:tc>
          <w:tcPr>
            <w:tcW w:w="2886" w:type="dxa"/>
            <w:vAlign w:val="center"/>
          </w:tcPr>
          <w:p w:rsidR="004758E1" w:rsidRDefault="00A718A9">
            <w:pPr>
              <w:rPr>
                <w:rFonts w:ascii="仿宋" w:eastAsia="仿宋" w:hAnsi="仿宋"/>
                <w:sz w:val="24"/>
                <w:szCs w:val="24"/>
              </w:rPr>
            </w:pPr>
            <w:r>
              <w:rPr>
                <w:rFonts w:ascii="仿宋" w:eastAsia="仿宋" w:hAnsi="仿宋" w:hint="eastAsia"/>
                <w:color w:val="000000" w:themeColor="text1"/>
                <w:sz w:val="24"/>
                <w:szCs w:val="24"/>
              </w:rPr>
              <w:t>中国教育协会秘书处秘书长</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rPr>
                <w:rFonts w:ascii="仿宋" w:eastAsia="仿宋" w:hAnsi="仿宋"/>
                <w:sz w:val="24"/>
                <w:szCs w:val="24"/>
              </w:rPr>
            </w:pPr>
            <w:r>
              <w:rPr>
                <w:rFonts w:ascii="仿宋" w:eastAsia="仿宋" w:hAnsi="仿宋" w:hint="eastAsia"/>
                <w:sz w:val="24"/>
                <w:szCs w:val="24"/>
              </w:rPr>
              <w:t>中国改革为什么能成功</w:t>
            </w:r>
            <w:r>
              <w:rPr>
                <w:rFonts w:ascii="仿宋" w:eastAsia="仿宋" w:hAnsi="仿宋"/>
                <w:sz w:val="24"/>
                <w:szCs w:val="24"/>
              </w:rPr>
              <w:t>——</w:t>
            </w:r>
            <w:r>
              <w:rPr>
                <w:rFonts w:ascii="仿宋" w:eastAsia="仿宋" w:hAnsi="仿宋"/>
                <w:sz w:val="24"/>
                <w:szCs w:val="24"/>
              </w:rPr>
              <w:t>纪念改革开放</w:t>
            </w:r>
            <w:r>
              <w:rPr>
                <w:rFonts w:ascii="仿宋" w:eastAsia="仿宋" w:hAnsi="仿宋"/>
                <w:sz w:val="24"/>
                <w:szCs w:val="24"/>
              </w:rPr>
              <w:t>40</w:t>
            </w:r>
            <w:r>
              <w:rPr>
                <w:rFonts w:ascii="仿宋" w:eastAsia="仿宋" w:hAnsi="仿宋"/>
                <w:sz w:val="24"/>
                <w:szCs w:val="24"/>
              </w:rPr>
              <w:t>周年</w:t>
            </w:r>
            <w:proofErr w:type="gramStart"/>
            <w:r>
              <w:rPr>
                <w:rFonts w:ascii="仿宋" w:eastAsia="仿宋" w:hAnsi="仿宋"/>
                <w:sz w:val="24"/>
                <w:szCs w:val="24"/>
              </w:rPr>
              <w:t>系列微课</w:t>
            </w:r>
            <w:proofErr w:type="gramEnd"/>
          </w:p>
        </w:tc>
        <w:tc>
          <w:tcPr>
            <w:tcW w:w="992"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徐</w:t>
            </w:r>
            <w:r>
              <w:rPr>
                <w:rFonts w:ascii="仿宋" w:eastAsia="仿宋" w:hAnsi="仿宋" w:hint="eastAsia"/>
                <w:sz w:val="24"/>
                <w:szCs w:val="24"/>
              </w:rPr>
              <w:t xml:space="preserve">  </w:t>
            </w:r>
            <w:proofErr w:type="gramStart"/>
            <w:r>
              <w:rPr>
                <w:rFonts w:ascii="仿宋" w:eastAsia="仿宋" w:hAnsi="仿宋" w:hint="eastAsia"/>
                <w:sz w:val="24"/>
                <w:szCs w:val="24"/>
              </w:rPr>
              <w:t>斌</w:t>
            </w:r>
            <w:proofErr w:type="gramEnd"/>
          </w:p>
        </w:tc>
        <w:tc>
          <w:tcPr>
            <w:tcW w:w="2886" w:type="dxa"/>
            <w:vAlign w:val="center"/>
          </w:tcPr>
          <w:p w:rsidR="004758E1" w:rsidRDefault="00A718A9">
            <w:pPr>
              <w:rPr>
                <w:rFonts w:ascii="仿宋" w:eastAsia="仿宋" w:hAnsi="仿宋"/>
                <w:sz w:val="24"/>
                <w:szCs w:val="24"/>
              </w:rPr>
            </w:pPr>
            <w:r>
              <w:rPr>
                <w:rFonts w:ascii="仿宋" w:eastAsia="仿宋" w:hAnsi="仿宋" w:hint="eastAsia"/>
                <w:sz w:val="24"/>
                <w:szCs w:val="24"/>
              </w:rPr>
              <w:t>北京师范大学马克思主义学院教授</w:t>
            </w:r>
          </w:p>
        </w:tc>
      </w:tr>
      <w:tr w:rsidR="004758E1">
        <w:trPr>
          <w:trHeight w:val="567"/>
          <w:jc w:val="center"/>
        </w:trPr>
        <w:tc>
          <w:tcPr>
            <w:tcW w:w="1799" w:type="dxa"/>
            <w:vMerge w:val="restart"/>
            <w:vAlign w:val="center"/>
          </w:tcPr>
          <w:p w:rsidR="004758E1" w:rsidRDefault="00A718A9">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加强法规学习</w:t>
            </w:r>
          </w:p>
          <w:p w:rsidR="004758E1" w:rsidRDefault="00A718A9">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深化师德认知</w:t>
            </w:r>
          </w:p>
        </w:tc>
        <w:tc>
          <w:tcPr>
            <w:tcW w:w="3544" w:type="dxa"/>
            <w:vAlign w:val="center"/>
          </w:tcPr>
          <w:p w:rsidR="004758E1" w:rsidRDefault="00A718A9">
            <w:pPr>
              <w:rPr>
                <w:rFonts w:ascii="仿宋" w:eastAsia="仿宋" w:hAnsi="仿宋"/>
                <w:sz w:val="24"/>
                <w:szCs w:val="24"/>
              </w:rPr>
            </w:pPr>
            <w:r>
              <w:rPr>
                <w:rFonts w:ascii="仿宋" w:eastAsia="仿宋" w:hAnsi="仿宋" w:hint="eastAsia"/>
                <w:sz w:val="24"/>
                <w:szCs w:val="24"/>
              </w:rPr>
              <w:t>教育法修订与依法治教的新形势与新任务</w:t>
            </w:r>
          </w:p>
        </w:tc>
        <w:tc>
          <w:tcPr>
            <w:tcW w:w="992"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王大泉</w:t>
            </w:r>
          </w:p>
        </w:tc>
        <w:tc>
          <w:tcPr>
            <w:tcW w:w="2886" w:type="dxa"/>
            <w:vAlign w:val="center"/>
          </w:tcPr>
          <w:p w:rsidR="004758E1" w:rsidRDefault="00A718A9">
            <w:pPr>
              <w:rPr>
                <w:rFonts w:ascii="仿宋" w:eastAsia="仿宋" w:hAnsi="仿宋"/>
                <w:sz w:val="24"/>
                <w:szCs w:val="24"/>
              </w:rPr>
            </w:pPr>
            <w:r>
              <w:rPr>
                <w:rFonts w:ascii="仿宋" w:eastAsia="仿宋" w:hAnsi="仿宋" w:hint="eastAsia"/>
                <w:sz w:val="24"/>
                <w:szCs w:val="24"/>
              </w:rPr>
              <w:t>教育部政策法规司副司长</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rPr>
                <w:rFonts w:ascii="仿宋" w:eastAsia="仿宋" w:hAnsi="仿宋"/>
                <w:color w:val="000000" w:themeColor="text1"/>
                <w:sz w:val="24"/>
                <w:szCs w:val="24"/>
              </w:rPr>
            </w:pPr>
            <w:r>
              <w:rPr>
                <w:rFonts w:ascii="仿宋" w:eastAsia="仿宋" w:hAnsi="仿宋" w:hint="eastAsia"/>
                <w:color w:val="000000" w:themeColor="text1"/>
                <w:sz w:val="24"/>
                <w:szCs w:val="24"/>
              </w:rPr>
              <w:t>教师法及相关法律法规解读</w:t>
            </w:r>
          </w:p>
        </w:tc>
        <w:tc>
          <w:tcPr>
            <w:tcW w:w="992" w:type="dxa"/>
            <w:vAlign w:val="center"/>
          </w:tcPr>
          <w:p w:rsidR="004758E1" w:rsidRDefault="00A718A9">
            <w:pPr>
              <w:jc w:val="center"/>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石连海</w:t>
            </w:r>
            <w:proofErr w:type="gramEnd"/>
          </w:p>
        </w:tc>
        <w:tc>
          <w:tcPr>
            <w:tcW w:w="2886" w:type="dxa"/>
            <w:vAlign w:val="center"/>
          </w:tcPr>
          <w:p w:rsidR="004758E1" w:rsidRDefault="00A718A9">
            <w:pPr>
              <w:rPr>
                <w:rFonts w:ascii="仿宋" w:eastAsia="仿宋" w:hAnsi="仿宋"/>
                <w:color w:val="000000" w:themeColor="text1"/>
                <w:sz w:val="24"/>
                <w:szCs w:val="24"/>
              </w:rPr>
            </w:pPr>
            <w:r>
              <w:rPr>
                <w:rFonts w:ascii="仿宋" w:eastAsia="仿宋" w:hAnsi="仿宋" w:hint="eastAsia"/>
                <w:color w:val="000000" w:themeColor="text1"/>
                <w:sz w:val="24"/>
                <w:szCs w:val="24"/>
              </w:rPr>
              <w:t>国家教育行政学院副教授</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rPr>
                <w:rFonts w:ascii="仿宋" w:eastAsia="仿宋" w:hAnsi="仿宋"/>
                <w:color w:val="000000" w:themeColor="text1"/>
                <w:sz w:val="24"/>
                <w:szCs w:val="24"/>
              </w:rPr>
            </w:pPr>
            <w:r>
              <w:rPr>
                <w:rFonts w:ascii="仿宋" w:eastAsia="仿宋" w:hAnsi="仿宋" w:hint="eastAsia"/>
                <w:color w:val="000000" w:themeColor="text1"/>
                <w:sz w:val="24"/>
                <w:szCs w:val="24"/>
              </w:rPr>
              <w:t>《义务教育法》解读及教学建议</w:t>
            </w:r>
          </w:p>
        </w:tc>
        <w:tc>
          <w:tcPr>
            <w:tcW w:w="992" w:type="dxa"/>
            <w:vAlign w:val="center"/>
          </w:tcPr>
          <w:p w:rsidR="004758E1" w:rsidRDefault="00A718A9">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张维平</w:t>
            </w:r>
          </w:p>
        </w:tc>
        <w:tc>
          <w:tcPr>
            <w:tcW w:w="2886" w:type="dxa"/>
            <w:vAlign w:val="center"/>
          </w:tcPr>
          <w:p w:rsidR="004758E1" w:rsidRDefault="00A718A9">
            <w:pPr>
              <w:rPr>
                <w:rFonts w:ascii="仿宋" w:eastAsia="仿宋" w:hAnsi="仿宋"/>
                <w:color w:val="000000" w:themeColor="text1"/>
                <w:sz w:val="24"/>
                <w:szCs w:val="24"/>
              </w:rPr>
            </w:pPr>
            <w:r>
              <w:rPr>
                <w:rFonts w:ascii="仿宋" w:eastAsia="仿宋" w:hAnsi="仿宋" w:hint="eastAsia"/>
                <w:color w:val="000000" w:themeColor="text1"/>
                <w:sz w:val="24"/>
                <w:szCs w:val="24"/>
              </w:rPr>
              <w:t>沈阳师范大学教授</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rPr>
                <w:rFonts w:ascii="仿宋" w:eastAsia="仿宋" w:hAnsi="仿宋"/>
                <w:color w:val="000000" w:themeColor="text1"/>
                <w:sz w:val="24"/>
                <w:szCs w:val="24"/>
              </w:rPr>
            </w:pPr>
            <w:r>
              <w:rPr>
                <w:rFonts w:ascii="仿宋" w:eastAsia="仿宋" w:hAnsi="仿宋" w:hint="eastAsia"/>
                <w:color w:val="000000" w:themeColor="text1"/>
                <w:sz w:val="24"/>
                <w:szCs w:val="24"/>
              </w:rPr>
              <w:t>《未成年人保护法》解读</w:t>
            </w:r>
          </w:p>
        </w:tc>
        <w:tc>
          <w:tcPr>
            <w:tcW w:w="992" w:type="dxa"/>
            <w:vAlign w:val="center"/>
          </w:tcPr>
          <w:p w:rsidR="004758E1" w:rsidRDefault="00A718A9">
            <w:pPr>
              <w:jc w:val="center"/>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石连海</w:t>
            </w:r>
            <w:proofErr w:type="gramEnd"/>
          </w:p>
        </w:tc>
        <w:tc>
          <w:tcPr>
            <w:tcW w:w="2886" w:type="dxa"/>
            <w:vAlign w:val="center"/>
          </w:tcPr>
          <w:p w:rsidR="004758E1" w:rsidRDefault="00A718A9">
            <w:pPr>
              <w:rPr>
                <w:rFonts w:ascii="仿宋" w:eastAsia="仿宋" w:hAnsi="仿宋"/>
                <w:color w:val="000000" w:themeColor="text1"/>
                <w:sz w:val="24"/>
                <w:szCs w:val="24"/>
              </w:rPr>
            </w:pPr>
            <w:r>
              <w:rPr>
                <w:rFonts w:ascii="仿宋" w:eastAsia="仿宋" w:hAnsi="仿宋" w:hint="eastAsia"/>
                <w:color w:val="000000" w:themeColor="text1"/>
                <w:sz w:val="24"/>
                <w:szCs w:val="24"/>
              </w:rPr>
              <w:t>国家教育行政学院副教授</w:t>
            </w:r>
          </w:p>
        </w:tc>
      </w:tr>
      <w:tr w:rsidR="004057EE">
        <w:trPr>
          <w:trHeight w:val="828"/>
          <w:jc w:val="center"/>
        </w:trPr>
        <w:tc>
          <w:tcPr>
            <w:tcW w:w="1799" w:type="dxa"/>
            <w:vMerge w:val="restart"/>
            <w:vAlign w:val="center"/>
          </w:tcPr>
          <w:p w:rsidR="004057EE" w:rsidRDefault="004057EE">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遵守职业规范</w:t>
            </w:r>
          </w:p>
          <w:p w:rsidR="004057EE" w:rsidRDefault="004057EE" w:rsidP="004057EE">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守好师德底线</w:t>
            </w:r>
          </w:p>
        </w:tc>
        <w:tc>
          <w:tcPr>
            <w:tcW w:w="3544" w:type="dxa"/>
            <w:vAlign w:val="center"/>
          </w:tcPr>
          <w:p w:rsidR="004057EE" w:rsidRDefault="004057EE">
            <w:pPr>
              <w:widowControl/>
              <w:rPr>
                <w:rFonts w:ascii="仿宋" w:eastAsia="仿宋" w:hAnsi="仿宋"/>
                <w:color w:val="000000" w:themeColor="text1"/>
                <w:sz w:val="24"/>
                <w:szCs w:val="24"/>
              </w:rPr>
            </w:pPr>
            <w:r>
              <w:rPr>
                <w:rFonts w:ascii="仿宋" w:eastAsia="仿宋" w:hAnsi="仿宋" w:hint="eastAsia"/>
                <w:color w:val="000000" w:themeColor="text1"/>
                <w:sz w:val="24"/>
                <w:szCs w:val="24"/>
              </w:rPr>
              <w:t>《新时代中小学幼儿园教师职业行为十项准则》解读</w:t>
            </w:r>
          </w:p>
        </w:tc>
        <w:tc>
          <w:tcPr>
            <w:tcW w:w="992" w:type="dxa"/>
            <w:vAlign w:val="center"/>
          </w:tcPr>
          <w:p w:rsidR="004057EE" w:rsidRDefault="004057EE">
            <w:pPr>
              <w:jc w:val="center"/>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迟希新</w:t>
            </w:r>
            <w:proofErr w:type="gramEnd"/>
          </w:p>
        </w:tc>
        <w:tc>
          <w:tcPr>
            <w:tcW w:w="2886" w:type="dxa"/>
            <w:vAlign w:val="center"/>
          </w:tcPr>
          <w:p w:rsidR="004057EE" w:rsidRDefault="004057EE">
            <w:pPr>
              <w:rPr>
                <w:rFonts w:ascii="仿宋" w:eastAsia="仿宋" w:hAnsi="仿宋"/>
                <w:color w:val="000000" w:themeColor="text1"/>
                <w:sz w:val="24"/>
                <w:szCs w:val="24"/>
              </w:rPr>
            </w:pPr>
            <w:r>
              <w:rPr>
                <w:rFonts w:ascii="仿宋" w:eastAsia="仿宋" w:hAnsi="仿宋" w:hint="eastAsia"/>
                <w:color w:val="000000" w:themeColor="text1"/>
                <w:sz w:val="24"/>
                <w:szCs w:val="24"/>
              </w:rPr>
              <w:t>北京教育学院教授</w:t>
            </w:r>
          </w:p>
        </w:tc>
      </w:tr>
      <w:tr w:rsidR="004057EE">
        <w:trPr>
          <w:trHeight w:val="828"/>
          <w:jc w:val="center"/>
        </w:trPr>
        <w:tc>
          <w:tcPr>
            <w:tcW w:w="1799" w:type="dxa"/>
            <w:vMerge/>
            <w:vAlign w:val="center"/>
          </w:tcPr>
          <w:p w:rsidR="004057EE" w:rsidRDefault="004057EE">
            <w:pPr>
              <w:jc w:val="center"/>
              <w:rPr>
                <w:rFonts w:ascii="仿宋" w:eastAsia="仿宋" w:hAnsi="仿宋"/>
                <w:color w:val="000000" w:themeColor="text1"/>
                <w:sz w:val="24"/>
                <w:szCs w:val="24"/>
              </w:rPr>
            </w:pPr>
          </w:p>
        </w:tc>
        <w:tc>
          <w:tcPr>
            <w:tcW w:w="3544" w:type="dxa"/>
            <w:vAlign w:val="center"/>
          </w:tcPr>
          <w:p w:rsidR="004057EE" w:rsidRDefault="004057EE">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《新时代幼儿园教师职业行为十项准则》解读</w:t>
            </w:r>
          </w:p>
        </w:tc>
        <w:tc>
          <w:tcPr>
            <w:tcW w:w="992" w:type="dxa"/>
            <w:vAlign w:val="center"/>
          </w:tcPr>
          <w:p w:rsidR="004057EE" w:rsidRDefault="004057EE">
            <w:pPr>
              <w:widowControl/>
              <w:jc w:val="center"/>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姚金菊</w:t>
            </w:r>
          </w:p>
        </w:tc>
        <w:tc>
          <w:tcPr>
            <w:tcW w:w="2886" w:type="dxa"/>
            <w:vAlign w:val="center"/>
          </w:tcPr>
          <w:p w:rsidR="004057EE" w:rsidRDefault="004057EE">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北京外国语大学法学院</w:t>
            </w:r>
          </w:p>
          <w:p w:rsidR="004057EE" w:rsidRDefault="004057EE">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教授</w:t>
            </w:r>
          </w:p>
        </w:tc>
      </w:tr>
      <w:tr w:rsidR="004057EE">
        <w:trPr>
          <w:trHeight w:val="828"/>
          <w:jc w:val="center"/>
        </w:trPr>
        <w:tc>
          <w:tcPr>
            <w:tcW w:w="1799" w:type="dxa"/>
            <w:vMerge w:val="restart"/>
            <w:vAlign w:val="center"/>
          </w:tcPr>
          <w:p w:rsidR="004057EE" w:rsidRDefault="004057EE" w:rsidP="004057EE">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遵守职业规范</w:t>
            </w:r>
          </w:p>
          <w:p w:rsidR="004057EE" w:rsidRDefault="004057EE" w:rsidP="004057EE">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守好师德底线</w:t>
            </w:r>
          </w:p>
        </w:tc>
        <w:tc>
          <w:tcPr>
            <w:tcW w:w="3544" w:type="dxa"/>
            <w:vAlign w:val="center"/>
          </w:tcPr>
          <w:p w:rsidR="004057EE" w:rsidRDefault="004057EE">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《中小学幼儿园教师违反职业道德行为处理方法》解读</w:t>
            </w:r>
          </w:p>
        </w:tc>
        <w:tc>
          <w:tcPr>
            <w:tcW w:w="992" w:type="dxa"/>
            <w:vAlign w:val="center"/>
          </w:tcPr>
          <w:p w:rsidR="004057EE" w:rsidRDefault="004057EE">
            <w:pPr>
              <w:widowControl/>
              <w:jc w:val="center"/>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姚金菊</w:t>
            </w:r>
          </w:p>
        </w:tc>
        <w:tc>
          <w:tcPr>
            <w:tcW w:w="2886" w:type="dxa"/>
            <w:vAlign w:val="center"/>
          </w:tcPr>
          <w:p w:rsidR="004057EE" w:rsidRDefault="004057EE">
            <w:pPr>
              <w:widowControl/>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北京外国语大学法学院</w:t>
            </w:r>
          </w:p>
          <w:p w:rsidR="004057EE" w:rsidRDefault="004057EE">
            <w:pPr>
              <w:widowControl/>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教授</w:t>
            </w:r>
          </w:p>
        </w:tc>
      </w:tr>
      <w:tr w:rsidR="004057EE">
        <w:trPr>
          <w:trHeight w:val="567"/>
          <w:jc w:val="center"/>
        </w:trPr>
        <w:tc>
          <w:tcPr>
            <w:tcW w:w="1799" w:type="dxa"/>
            <w:vMerge/>
            <w:vAlign w:val="center"/>
          </w:tcPr>
          <w:p w:rsidR="004057EE" w:rsidRDefault="004057EE">
            <w:pPr>
              <w:jc w:val="center"/>
              <w:rPr>
                <w:rFonts w:ascii="仿宋" w:eastAsia="仿宋" w:hAnsi="仿宋"/>
                <w:color w:val="000000" w:themeColor="text1"/>
                <w:sz w:val="24"/>
                <w:szCs w:val="24"/>
              </w:rPr>
            </w:pPr>
          </w:p>
        </w:tc>
        <w:tc>
          <w:tcPr>
            <w:tcW w:w="3544" w:type="dxa"/>
            <w:vAlign w:val="center"/>
          </w:tcPr>
          <w:p w:rsidR="004057EE" w:rsidRDefault="004057EE">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强化教师礼仪 塑造美丽形象</w:t>
            </w:r>
          </w:p>
        </w:tc>
        <w:tc>
          <w:tcPr>
            <w:tcW w:w="992" w:type="dxa"/>
            <w:vAlign w:val="center"/>
          </w:tcPr>
          <w:p w:rsidR="004057EE" w:rsidRDefault="004057EE">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李兴国</w:t>
            </w:r>
          </w:p>
        </w:tc>
        <w:tc>
          <w:tcPr>
            <w:tcW w:w="2886" w:type="dxa"/>
            <w:vAlign w:val="center"/>
          </w:tcPr>
          <w:p w:rsidR="004057EE" w:rsidRDefault="004057EE">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国家行政学院社会和文化教研部教授</w:t>
            </w:r>
          </w:p>
        </w:tc>
      </w:tr>
      <w:tr w:rsidR="004758E1">
        <w:trPr>
          <w:trHeight w:val="567"/>
          <w:jc w:val="center"/>
        </w:trPr>
        <w:tc>
          <w:tcPr>
            <w:tcW w:w="1799" w:type="dxa"/>
            <w:vMerge w:val="restart"/>
            <w:vAlign w:val="center"/>
          </w:tcPr>
          <w:p w:rsidR="004758E1" w:rsidRDefault="00A718A9">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遵从专业标准</w:t>
            </w:r>
            <w:r>
              <w:rPr>
                <w:rFonts w:ascii="仿宋" w:eastAsia="仿宋" w:hAnsi="仿宋"/>
                <w:color w:val="000000" w:themeColor="text1"/>
                <w:sz w:val="24"/>
                <w:szCs w:val="24"/>
              </w:rPr>
              <w:t xml:space="preserve"> </w:t>
            </w:r>
            <w:r>
              <w:rPr>
                <w:rFonts w:ascii="仿宋" w:eastAsia="仿宋" w:hAnsi="仿宋"/>
                <w:color w:val="000000" w:themeColor="text1"/>
                <w:sz w:val="24"/>
                <w:szCs w:val="24"/>
              </w:rPr>
              <w:t>提升职业素</w:t>
            </w:r>
            <w:r>
              <w:rPr>
                <w:rFonts w:ascii="仿宋" w:eastAsia="仿宋" w:hAnsi="仿宋" w:hint="eastAsia"/>
                <w:color w:val="000000" w:themeColor="text1"/>
                <w:sz w:val="24"/>
                <w:szCs w:val="24"/>
              </w:rPr>
              <w:t>养</w:t>
            </w:r>
          </w:p>
        </w:tc>
        <w:tc>
          <w:tcPr>
            <w:tcW w:w="3544"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中小学教师专业标准（试行）解读</w:t>
            </w:r>
          </w:p>
        </w:tc>
        <w:tc>
          <w:tcPr>
            <w:tcW w:w="992" w:type="dxa"/>
            <w:vAlign w:val="center"/>
          </w:tcPr>
          <w:p w:rsidR="004758E1" w:rsidRDefault="00A718A9">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李铁安</w:t>
            </w:r>
          </w:p>
        </w:tc>
        <w:tc>
          <w:tcPr>
            <w:tcW w:w="2886" w:type="dxa"/>
            <w:vAlign w:val="center"/>
          </w:tcPr>
          <w:p w:rsidR="004758E1" w:rsidRDefault="00A718A9">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中国教育科学院副研究员</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新定位、新形象、新要求——《幼儿园教师专业标准（试行）》解读</w:t>
            </w:r>
          </w:p>
        </w:tc>
        <w:tc>
          <w:tcPr>
            <w:tcW w:w="992" w:type="dxa"/>
            <w:vAlign w:val="center"/>
          </w:tcPr>
          <w:p w:rsidR="004758E1" w:rsidRDefault="00A718A9">
            <w:pPr>
              <w:widowControl/>
              <w:jc w:val="center"/>
              <w:textAlignment w:val="center"/>
              <w:rPr>
                <w:rFonts w:ascii="仿宋" w:eastAsia="仿宋" w:hAnsi="仿宋"/>
                <w:color w:val="000000"/>
                <w:sz w:val="24"/>
                <w:szCs w:val="24"/>
              </w:rPr>
            </w:pPr>
            <w:r>
              <w:rPr>
                <w:rFonts w:ascii="仿宋" w:eastAsia="仿宋" w:hAnsi="仿宋" w:cs="仿宋" w:hint="eastAsia"/>
                <w:color w:val="000000"/>
                <w:kern w:val="0"/>
                <w:sz w:val="24"/>
                <w:szCs w:val="24"/>
              </w:rPr>
              <w:t>刘</w:t>
            </w:r>
            <w:r>
              <w:rPr>
                <w:rFonts w:ascii="仿宋" w:eastAsia="仿宋" w:hAnsi="仿宋" w:cs="仿宋" w:hint="eastAsia"/>
                <w:color w:val="000000"/>
                <w:kern w:val="0"/>
                <w:sz w:val="24"/>
                <w:szCs w:val="24"/>
              </w:rPr>
              <w:t xml:space="preserve">  </w:t>
            </w:r>
            <w:proofErr w:type="gramStart"/>
            <w:r>
              <w:rPr>
                <w:rFonts w:ascii="仿宋" w:eastAsia="仿宋" w:hAnsi="仿宋" w:cs="仿宋" w:hint="eastAsia"/>
                <w:color w:val="000000"/>
                <w:kern w:val="0"/>
                <w:sz w:val="24"/>
                <w:szCs w:val="24"/>
              </w:rPr>
              <w:t>焱</w:t>
            </w:r>
            <w:proofErr w:type="gramEnd"/>
          </w:p>
        </w:tc>
        <w:tc>
          <w:tcPr>
            <w:tcW w:w="2886" w:type="dxa"/>
            <w:vAlign w:val="center"/>
          </w:tcPr>
          <w:p w:rsidR="004758E1" w:rsidRDefault="00A718A9">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北京师范大学教育学部</w:t>
            </w:r>
          </w:p>
          <w:p w:rsidR="004758E1" w:rsidRDefault="00A718A9">
            <w:pPr>
              <w:widowControl/>
              <w:jc w:val="left"/>
              <w:textAlignment w:val="center"/>
              <w:rPr>
                <w:rFonts w:ascii="仿宋" w:eastAsia="仿宋" w:hAnsi="仿宋"/>
                <w:color w:val="000000"/>
                <w:sz w:val="24"/>
                <w:szCs w:val="24"/>
              </w:rPr>
            </w:pPr>
            <w:r>
              <w:rPr>
                <w:rFonts w:ascii="仿宋" w:eastAsia="仿宋" w:hAnsi="仿宋" w:cs="仿宋" w:hint="eastAsia"/>
                <w:color w:val="000000"/>
                <w:kern w:val="0"/>
                <w:sz w:val="24"/>
                <w:szCs w:val="24"/>
              </w:rPr>
              <w:t>教授</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新时代师德师风建设的新使命</w:t>
            </w:r>
          </w:p>
        </w:tc>
        <w:tc>
          <w:tcPr>
            <w:tcW w:w="992" w:type="dxa"/>
            <w:vAlign w:val="center"/>
          </w:tcPr>
          <w:p w:rsidR="004758E1" w:rsidRDefault="00A718A9">
            <w:pPr>
              <w:widowControl/>
              <w:jc w:val="center"/>
              <w:textAlignment w:val="center"/>
              <w:rPr>
                <w:rFonts w:ascii="仿宋" w:eastAsia="仿宋" w:hAnsi="仿宋"/>
                <w:bCs/>
                <w:color w:val="000000"/>
                <w:sz w:val="24"/>
                <w:szCs w:val="24"/>
              </w:rPr>
            </w:pPr>
            <w:proofErr w:type="gramStart"/>
            <w:r>
              <w:rPr>
                <w:rFonts w:ascii="仿宋" w:eastAsia="仿宋" w:hAnsi="仿宋" w:cs="仿宋" w:hint="eastAsia"/>
                <w:bCs/>
                <w:color w:val="000000"/>
                <w:kern w:val="0"/>
                <w:sz w:val="24"/>
                <w:szCs w:val="24"/>
              </w:rPr>
              <w:t>高书国</w:t>
            </w:r>
            <w:proofErr w:type="gramEnd"/>
          </w:p>
        </w:tc>
        <w:tc>
          <w:tcPr>
            <w:tcW w:w="2886"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中国教育学会副秘书长</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rPr>
                <w:rFonts w:ascii="仿宋" w:eastAsia="仿宋" w:hAnsi="仿宋"/>
                <w:sz w:val="24"/>
                <w:szCs w:val="24"/>
              </w:rPr>
            </w:pPr>
            <w:r>
              <w:rPr>
                <w:rFonts w:ascii="仿宋" w:eastAsia="仿宋" w:hAnsi="仿宋" w:hint="eastAsia"/>
                <w:sz w:val="24"/>
                <w:szCs w:val="24"/>
              </w:rPr>
              <w:t>师德师风建设与传统文化</w:t>
            </w:r>
          </w:p>
        </w:tc>
        <w:tc>
          <w:tcPr>
            <w:tcW w:w="992"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姚小玲</w:t>
            </w:r>
          </w:p>
        </w:tc>
        <w:tc>
          <w:tcPr>
            <w:tcW w:w="2886" w:type="dxa"/>
            <w:vAlign w:val="center"/>
          </w:tcPr>
          <w:p w:rsidR="004758E1" w:rsidRDefault="00A718A9">
            <w:pPr>
              <w:rPr>
                <w:rFonts w:ascii="仿宋" w:eastAsia="仿宋" w:hAnsi="仿宋"/>
                <w:sz w:val="24"/>
                <w:szCs w:val="24"/>
              </w:rPr>
            </w:pPr>
            <w:r>
              <w:rPr>
                <w:rFonts w:ascii="仿宋" w:eastAsia="仿宋" w:hAnsi="仿宋" w:hint="eastAsia"/>
                <w:sz w:val="24"/>
                <w:szCs w:val="24"/>
              </w:rPr>
              <w:t>北京航空航天大学马克思主义学院教授</w:t>
            </w:r>
          </w:p>
        </w:tc>
      </w:tr>
      <w:tr w:rsidR="004758E1">
        <w:trPr>
          <w:trHeight w:val="567"/>
          <w:jc w:val="center"/>
        </w:trPr>
        <w:tc>
          <w:tcPr>
            <w:tcW w:w="1799" w:type="dxa"/>
            <w:vMerge/>
            <w:vAlign w:val="center"/>
          </w:tcPr>
          <w:p w:rsidR="004758E1" w:rsidRDefault="004758E1">
            <w:pPr>
              <w:jc w:val="center"/>
              <w:rPr>
                <w:rFonts w:ascii="仿宋" w:eastAsia="仿宋" w:hAnsi="仿宋"/>
                <w:color w:val="000000" w:themeColor="text1"/>
                <w:sz w:val="24"/>
                <w:szCs w:val="24"/>
              </w:rPr>
            </w:pPr>
          </w:p>
        </w:tc>
        <w:tc>
          <w:tcPr>
            <w:tcW w:w="3544" w:type="dxa"/>
            <w:vAlign w:val="center"/>
          </w:tcPr>
          <w:p w:rsidR="004758E1" w:rsidRDefault="00A718A9">
            <w:pPr>
              <w:rPr>
                <w:rFonts w:ascii="仿宋" w:eastAsia="仿宋" w:hAnsi="仿宋"/>
                <w:sz w:val="24"/>
                <w:szCs w:val="24"/>
              </w:rPr>
            </w:pPr>
            <w:r>
              <w:rPr>
                <w:rFonts w:ascii="仿宋" w:eastAsia="仿宋" w:hAnsi="仿宋" w:hint="eastAsia"/>
                <w:sz w:val="24"/>
                <w:szCs w:val="24"/>
              </w:rPr>
              <w:t>压力管理与心理健康促进</w:t>
            </w:r>
          </w:p>
        </w:tc>
        <w:tc>
          <w:tcPr>
            <w:tcW w:w="992" w:type="dxa"/>
            <w:vAlign w:val="center"/>
          </w:tcPr>
          <w:p w:rsidR="004758E1" w:rsidRDefault="00A718A9">
            <w:pPr>
              <w:jc w:val="center"/>
              <w:rPr>
                <w:rFonts w:ascii="仿宋" w:eastAsia="仿宋" w:hAnsi="仿宋"/>
                <w:sz w:val="24"/>
                <w:szCs w:val="24"/>
              </w:rPr>
            </w:pPr>
            <w:r>
              <w:rPr>
                <w:rFonts w:ascii="仿宋" w:eastAsia="仿宋" w:hAnsi="仿宋" w:hint="eastAsia"/>
                <w:sz w:val="24"/>
                <w:szCs w:val="24"/>
              </w:rPr>
              <w:t>樊富珉</w:t>
            </w:r>
          </w:p>
        </w:tc>
        <w:tc>
          <w:tcPr>
            <w:tcW w:w="2886" w:type="dxa"/>
            <w:vAlign w:val="center"/>
          </w:tcPr>
          <w:p w:rsidR="004758E1" w:rsidRDefault="00A718A9">
            <w:pPr>
              <w:rPr>
                <w:rFonts w:ascii="仿宋" w:eastAsia="仿宋" w:hAnsi="仿宋"/>
                <w:sz w:val="24"/>
                <w:szCs w:val="24"/>
              </w:rPr>
            </w:pPr>
            <w:r>
              <w:rPr>
                <w:rFonts w:ascii="仿宋" w:eastAsia="仿宋" w:hAnsi="仿宋" w:hint="eastAsia"/>
                <w:sz w:val="24"/>
                <w:szCs w:val="24"/>
              </w:rPr>
              <w:t>清华大学社会科学学院</w:t>
            </w:r>
          </w:p>
          <w:p w:rsidR="004758E1" w:rsidRDefault="00A718A9">
            <w:pPr>
              <w:rPr>
                <w:rFonts w:ascii="仿宋" w:eastAsia="仿宋" w:hAnsi="仿宋"/>
                <w:sz w:val="24"/>
                <w:szCs w:val="24"/>
              </w:rPr>
            </w:pPr>
            <w:r>
              <w:rPr>
                <w:rFonts w:ascii="仿宋" w:eastAsia="仿宋" w:hAnsi="仿宋" w:hint="eastAsia"/>
                <w:sz w:val="24"/>
                <w:szCs w:val="24"/>
              </w:rPr>
              <w:t>心理学系副主任</w:t>
            </w:r>
          </w:p>
        </w:tc>
      </w:tr>
      <w:tr w:rsidR="004758E1">
        <w:trPr>
          <w:trHeight w:val="567"/>
          <w:jc w:val="center"/>
        </w:trPr>
        <w:tc>
          <w:tcPr>
            <w:tcW w:w="1799" w:type="dxa"/>
            <w:vMerge w:val="restart"/>
            <w:vAlign w:val="center"/>
          </w:tcPr>
          <w:p w:rsidR="004758E1" w:rsidRDefault="00A718A9">
            <w:pPr>
              <w:jc w:val="center"/>
              <w:rPr>
                <w:rFonts w:ascii="仿宋" w:eastAsia="仿宋" w:hAnsi="仿宋"/>
                <w:color w:val="000000" w:themeColor="text1"/>
                <w:sz w:val="24"/>
                <w:szCs w:val="24"/>
              </w:rPr>
            </w:pPr>
            <w:r>
              <w:rPr>
                <w:rFonts w:ascii="仿宋" w:eastAsia="仿宋" w:hAnsi="仿宋" w:hint="eastAsia"/>
                <w:sz w:val="24"/>
                <w:szCs w:val="24"/>
              </w:rPr>
              <w:t>学习先进典型</w:t>
            </w:r>
            <w:r>
              <w:rPr>
                <w:rFonts w:ascii="仿宋" w:eastAsia="仿宋" w:hAnsi="仿宋" w:hint="eastAsia"/>
                <w:sz w:val="24"/>
                <w:szCs w:val="24"/>
              </w:rPr>
              <w:t xml:space="preserve"> </w:t>
            </w:r>
            <w:r>
              <w:rPr>
                <w:rFonts w:ascii="仿宋" w:eastAsia="仿宋" w:hAnsi="仿宋" w:hint="eastAsia"/>
                <w:sz w:val="24"/>
                <w:szCs w:val="24"/>
              </w:rPr>
              <w:t>弘扬师德风尚</w:t>
            </w:r>
          </w:p>
        </w:tc>
        <w:tc>
          <w:tcPr>
            <w:tcW w:w="3544"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于漪老师：以人格育人格</w:t>
            </w:r>
          </w:p>
        </w:tc>
        <w:tc>
          <w:tcPr>
            <w:tcW w:w="992" w:type="dxa"/>
            <w:vAlign w:val="center"/>
          </w:tcPr>
          <w:p w:rsidR="004758E1" w:rsidRDefault="00A718A9">
            <w:pPr>
              <w:widowControl/>
              <w:jc w:val="center"/>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程红兵</w:t>
            </w:r>
          </w:p>
        </w:tc>
        <w:tc>
          <w:tcPr>
            <w:tcW w:w="2886"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深圳明德实验学校校长</w:t>
            </w:r>
          </w:p>
        </w:tc>
      </w:tr>
      <w:tr w:rsidR="004758E1">
        <w:trPr>
          <w:trHeight w:val="466"/>
          <w:jc w:val="center"/>
        </w:trPr>
        <w:tc>
          <w:tcPr>
            <w:tcW w:w="1799" w:type="dxa"/>
            <w:vMerge/>
            <w:vAlign w:val="center"/>
          </w:tcPr>
          <w:p w:rsidR="004758E1" w:rsidRDefault="004758E1">
            <w:pPr>
              <w:rPr>
                <w:rFonts w:ascii="仿宋" w:eastAsia="仿宋" w:hAnsi="仿宋"/>
                <w:color w:val="000000" w:themeColor="text1"/>
                <w:sz w:val="24"/>
                <w:szCs w:val="24"/>
              </w:rPr>
            </w:pPr>
          </w:p>
        </w:tc>
        <w:tc>
          <w:tcPr>
            <w:tcW w:w="3544" w:type="dxa"/>
            <w:vAlign w:val="center"/>
          </w:tcPr>
          <w:p w:rsidR="004758E1" w:rsidRDefault="00A718A9">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新时代海淀区师德师风建设的区域规划与实施方略</w:t>
            </w:r>
          </w:p>
        </w:tc>
        <w:tc>
          <w:tcPr>
            <w:tcW w:w="992" w:type="dxa"/>
            <w:vAlign w:val="center"/>
          </w:tcPr>
          <w:p w:rsidR="004758E1" w:rsidRDefault="00A718A9">
            <w:pPr>
              <w:widowControl/>
              <w:jc w:val="center"/>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刘大鹏</w:t>
            </w:r>
          </w:p>
        </w:tc>
        <w:tc>
          <w:tcPr>
            <w:tcW w:w="2886" w:type="dxa"/>
            <w:vAlign w:val="center"/>
          </w:tcPr>
          <w:p w:rsidR="004758E1" w:rsidRDefault="00A718A9">
            <w:pPr>
              <w:widowControl/>
              <w:jc w:val="left"/>
              <w:textAlignment w:val="center"/>
              <w:rPr>
                <w:rFonts w:ascii="仿宋" w:eastAsia="仿宋" w:hAnsi="仿宋" w:cs="仿宋"/>
                <w:bCs/>
                <w:color w:val="000000"/>
                <w:kern w:val="0"/>
                <w:sz w:val="24"/>
                <w:szCs w:val="24"/>
              </w:rPr>
            </w:pPr>
            <w:r>
              <w:rPr>
                <w:rFonts w:ascii="仿宋" w:eastAsia="仿宋" w:hAnsi="仿宋" w:cs="仿宋" w:hint="eastAsia"/>
                <w:bCs/>
                <w:color w:val="000000"/>
                <w:kern w:val="0"/>
                <w:sz w:val="24"/>
                <w:szCs w:val="24"/>
              </w:rPr>
              <w:t>北京市海淀区教育委员会人力资源科科长</w:t>
            </w:r>
          </w:p>
        </w:tc>
      </w:tr>
      <w:tr w:rsidR="004758E1">
        <w:trPr>
          <w:trHeight w:val="567"/>
          <w:jc w:val="center"/>
        </w:trPr>
        <w:tc>
          <w:tcPr>
            <w:tcW w:w="1799" w:type="dxa"/>
            <w:vMerge/>
            <w:vAlign w:val="center"/>
          </w:tcPr>
          <w:p w:rsidR="004758E1" w:rsidRDefault="004758E1">
            <w:pPr>
              <w:rPr>
                <w:rFonts w:ascii="仿宋" w:eastAsia="仿宋" w:hAnsi="仿宋"/>
                <w:color w:val="000000" w:themeColor="text1"/>
                <w:sz w:val="24"/>
                <w:szCs w:val="24"/>
              </w:rPr>
            </w:pPr>
          </w:p>
        </w:tc>
        <w:tc>
          <w:tcPr>
            <w:tcW w:w="3544"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名师成长视角下探师德建设的内</w:t>
            </w:r>
            <w:proofErr w:type="gramStart"/>
            <w:r>
              <w:rPr>
                <w:rFonts w:ascii="仿宋" w:eastAsia="仿宋" w:hAnsi="仿宋" w:cs="仿宋" w:hint="eastAsia"/>
                <w:bCs/>
                <w:color w:val="000000"/>
                <w:kern w:val="0"/>
                <w:sz w:val="24"/>
                <w:szCs w:val="24"/>
              </w:rPr>
              <w:t>生途径</w:t>
            </w:r>
            <w:proofErr w:type="gramEnd"/>
          </w:p>
        </w:tc>
        <w:tc>
          <w:tcPr>
            <w:tcW w:w="992" w:type="dxa"/>
            <w:vAlign w:val="center"/>
          </w:tcPr>
          <w:p w:rsidR="004758E1" w:rsidRDefault="00A718A9">
            <w:pPr>
              <w:widowControl/>
              <w:jc w:val="center"/>
              <w:textAlignment w:val="center"/>
              <w:rPr>
                <w:rFonts w:ascii="仿宋" w:eastAsia="仿宋" w:hAnsi="仿宋"/>
                <w:bCs/>
                <w:color w:val="000000"/>
                <w:sz w:val="24"/>
                <w:szCs w:val="24"/>
              </w:rPr>
            </w:pPr>
            <w:proofErr w:type="gramStart"/>
            <w:r>
              <w:rPr>
                <w:rFonts w:ascii="仿宋" w:eastAsia="仿宋" w:hAnsi="仿宋" w:cs="仿宋" w:hint="eastAsia"/>
                <w:bCs/>
                <w:color w:val="000000"/>
                <w:kern w:val="0"/>
                <w:sz w:val="24"/>
                <w:szCs w:val="24"/>
              </w:rPr>
              <w:t>范</w:t>
            </w:r>
            <w:proofErr w:type="gramEnd"/>
            <w:r>
              <w:rPr>
                <w:rFonts w:ascii="仿宋" w:eastAsia="仿宋" w:hAnsi="仿宋" w:cs="仿宋" w:hint="eastAsia"/>
                <w:bCs/>
                <w:color w:val="000000"/>
                <w:kern w:val="0"/>
                <w:sz w:val="24"/>
                <w:szCs w:val="24"/>
              </w:rPr>
              <w:t xml:space="preserve">  </w:t>
            </w:r>
            <w:r>
              <w:rPr>
                <w:rFonts w:ascii="仿宋" w:eastAsia="仿宋" w:hAnsi="仿宋" w:cs="仿宋" w:hint="eastAsia"/>
                <w:bCs/>
                <w:color w:val="000000"/>
                <w:kern w:val="0"/>
                <w:sz w:val="24"/>
                <w:szCs w:val="24"/>
              </w:rPr>
              <w:t>群</w:t>
            </w:r>
          </w:p>
        </w:tc>
        <w:tc>
          <w:tcPr>
            <w:tcW w:w="2886"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浙江省嵊泗初级中学党支部副书记，浙江省德育特级教师</w:t>
            </w:r>
          </w:p>
        </w:tc>
      </w:tr>
      <w:tr w:rsidR="004758E1">
        <w:trPr>
          <w:trHeight w:val="567"/>
          <w:jc w:val="center"/>
        </w:trPr>
        <w:tc>
          <w:tcPr>
            <w:tcW w:w="1799" w:type="dxa"/>
            <w:vMerge/>
            <w:vAlign w:val="center"/>
          </w:tcPr>
          <w:p w:rsidR="004758E1" w:rsidRDefault="004758E1">
            <w:pPr>
              <w:rPr>
                <w:rFonts w:ascii="仿宋" w:eastAsia="仿宋" w:hAnsi="仿宋"/>
                <w:color w:val="000000" w:themeColor="text1"/>
                <w:sz w:val="24"/>
                <w:szCs w:val="24"/>
              </w:rPr>
            </w:pPr>
          </w:p>
        </w:tc>
        <w:tc>
          <w:tcPr>
            <w:tcW w:w="3544"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白老师的背脊</w:t>
            </w:r>
          </w:p>
        </w:tc>
        <w:tc>
          <w:tcPr>
            <w:tcW w:w="992" w:type="dxa"/>
            <w:vAlign w:val="center"/>
          </w:tcPr>
          <w:p w:rsidR="004758E1" w:rsidRDefault="00A718A9">
            <w:pPr>
              <w:widowControl/>
              <w:jc w:val="center"/>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微</w:t>
            </w:r>
            <w:r>
              <w:rPr>
                <w:rFonts w:ascii="仿宋" w:eastAsia="仿宋" w:hAnsi="仿宋" w:cs="仿宋" w:hint="eastAsia"/>
                <w:bCs/>
                <w:color w:val="000000"/>
                <w:kern w:val="0"/>
                <w:sz w:val="24"/>
                <w:szCs w:val="24"/>
              </w:rPr>
              <w:t xml:space="preserve">  </w:t>
            </w:r>
            <w:r>
              <w:rPr>
                <w:rFonts w:ascii="仿宋" w:eastAsia="仿宋" w:hAnsi="仿宋" w:cs="仿宋" w:hint="eastAsia"/>
                <w:bCs/>
                <w:color w:val="000000"/>
                <w:kern w:val="0"/>
                <w:sz w:val="24"/>
                <w:szCs w:val="24"/>
              </w:rPr>
              <w:t>课</w:t>
            </w:r>
          </w:p>
        </w:tc>
        <w:tc>
          <w:tcPr>
            <w:tcW w:w="2886" w:type="dxa"/>
            <w:vAlign w:val="center"/>
          </w:tcPr>
          <w:p w:rsidR="004758E1" w:rsidRDefault="004758E1">
            <w:pPr>
              <w:jc w:val="left"/>
              <w:rPr>
                <w:rFonts w:ascii="仿宋" w:eastAsia="仿宋" w:hAnsi="仿宋"/>
                <w:color w:val="000000"/>
                <w:sz w:val="24"/>
                <w:szCs w:val="24"/>
              </w:rPr>
            </w:pPr>
          </w:p>
        </w:tc>
      </w:tr>
      <w:tr w:rsidR="004758E1">
        <w:trPr>
          <w:trHeight w:val="567"/>
          <w:jc w:val="center"/>
        </w:trPr>
        <w:tc>
          <w:tcPr>
            <w:tcW w:w="1799" w:type="dxa"/>
            <w:vMerge/>
            <w:vAlign w:val="center"/>
          </w:tcPr>
          <w:p w:rsidR="004758E1" w:rsidRDefault="004758E1">
            <w:pPr>
              <w:rPr>
                <w:rFonts w:ascii="仿宋" w:eastAsia="仿宋" w:hAnsi="仿宋"/>
                <w:color w:val="000000" w:themeColor="text1"/>
                <w:sz w:val="24"/>
                <w:szCs w:val="24"/>
              </w:rPr>
            </w:pPr>
          </w:p>
        </w:tc>
        <w:tc>
          <w:tcPr>
            <w:tcW w:w="3544" w:type="dxa"/>
            <w:vAlign w:val="center"/>
          </w:tcPr>
          <w:p w:rsidR="004758E1" w:rsidRDefault="00A718A9">
            <w:pPr>
              <w:widowControl/>
              <w:jc w:val="left"/>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榜样</w:t>
            </w:r>
            <w:r>
              <w:rPr>
                <w:rFonts w:ascii="仿宋" w:eastAsia="仿宋" w:hAnsi="仿宋" w:cs="仿宋" w:hint="eastAsia"/>
                <w:bCs/>
                <w:color w:val="000000"/>
                <w:kern w:val="0"/>
                <w:sz w:val="24"/>
                <w:szCs w:val="24"/>
              </w:rPr>
              <w:t>3</w:t>
            </w:r>
          </w:p>
        </w:tc>
        <w:tc>
          <w:tcPr>
            <w:tcW w:w="992" w:type="dxa"/>
            <w:vAlign w:val="center"/>
          </w:tcPr>
          <w:p w:rsidR="004758E1" w:rsidRDefault="00A718A9">
            <w:pPr>
              <w:widowControl/>
              <w:jc w:val="center"/>
              <w:textAlignment w:val="center"/>
              <w:rPr>
                <w:rFonts w:ascii="仿宋" w:eastAsia="仿宋" w:hAnsi="仿宋"/>
                <w:bCs/>
                <w:color w:val="000000"/>
                <w:sz w:val="24"/>
                <w:szCs w:val="24"/>
              </w:rPr>
            </w:pPr>
            <w:r>
              <w:rPr>
                <w:rFonts w:ascii="仿宋" w:eastAsia="仿宋" w:hAnsi="仿宋" w:cs="仿宋" w:hint="eastAsia"/>
                <w:bCs/>
                <w:color w:val="000000"/>
                <w:kern w:val="0"/>
                <w:sz w:val="24"/>
                <w:szCs w:val="24"/>
              </w:rPr>
              <w:t>专题片</w:t>
            </w:r>
          </w:p>
        </w:tc>
        <w:tc>
          <w:tcPr>
            <w:tcW w:w="2886" w:type="dxa"/>
            <w:vAlign w:val="center"/>
          </w:tcPr>
          <w:p w:rsidR="004758E1" w:rsidRDefault="004758E1">
            <w:pPr>
              <w:jc w:val="center"/>
              <w:rPr>
                <w:rFonts w:ascii="仿宋" w:eastAsia="仿宋" w:hAnsi="仿宋"/>
                <w:color w:val="000000"/>
                <w:sz w:val="24"/>
                <w:szCs w:val="24"/>
              </w:rPr>
            </w:pPr>
          </w:p>
        </w:tc>
      </w:tr>
    </w:tbl>
    <w:p w:rsidR="004758E1" w:rsidRDefault="00A718A9">
      <w:pPr>
        <w:pStyle w:val="00"/>
        <w:spacing w:line="240" w:lineRule="auto"/>
        <w:ind w:leftChars="-202" w:left="-184" w:hangingChars="100" w:hanging="240"/>
        <w:rPr>
          <w:rFonts w:ascii="楷体" w:eastAsia="楷体" w:hAnsi="楷体"/>
        </w:rPr>
      </w:pPr>
      <w:r>
        <w:rPr>
          <w:rFonts w:ascii="楷体" w:eastAsia="楷体" w:hAnsi="楷体" w:hint="eastAsia"/>
        </w:rPr>
        <w:t>说明</w:t>
      </w:r>
      <w:r>
        <w:rPr>
          <w:rFonts w:ascii="楷体" w:eastAsia="楷体" w:hAnsi="楷体"/>
        </w:rPr>
        <w:t>：</w:t>
      </w:r>
      <w:r>
        <w:rPr>
          <w:rFonts w:ascii="Times New Roman" w:eastAsia="楷体" w:hAnsi="Times New Roman"/>
        </w:rPr>
        <w:t>1</w:t>
      </w:r>
      <w:r>
        <w:rPr>
          <w:rFonts w:ascii="楷体" w:eastAsia="楷体" w:hAnsi="楷体" w:hint="eastAsia"/>
        </w:rPr>
        <w:t>.</w:t>
      </w:r>
      <w:r>
        <w:rPr>
          <w:rFonts w:ascii="楷体" w:eastAsia="楷体" w:hAnsi="楷体" w:hint="eastAsia"/>
        </w:rPr>
        <w:t>具体课程或有调整，请以平台最终发布课程为准；</w:t>
      </w:r>
    </w:p>
    <w:p w:rsidR="004758E1" w:rsidRDefault="00A718A9" w:rsidP="004057EE">
      <w:pPr>
        <w:pStyle w:val="00"/>
        <w:spacing w:line="240" w:lineRule="auto"/>
        <w:ind w:leftChars="-88" w:hangingChars="77" w:hanging="185"/>
        <w:rPr>
          <w:rFonts w:ascii="楷体" w:eastAsia="楷体" w:hAnsi="楷体"/>
        </w:rPr>
      </w:pPr>
      <w:r>
        <w:rPr>
          <w:rFonts w:ascii="楷体" w:eastAsia="楷体" w:hAnsi="楷体" w:hint="eastAsia"/>
        </w:rPr>
        <w:t xml:space="preserve"> </w:t>
      </w:r>
      <w:r>
        <w:rPr>
          <w:rFonts w:ascii="楷体" w:eastAsia="楷体" w:hAnsi="楷体"/>
        </w:rPr>
        <w:t xml:space="preserve">   </w:t>
      </w:r>
      <w:r>
        <w:rPr>
          <w:rFonts w:ascii="Times New Roman" w:eastAsia="楷体" w:hAnsi="Times New Roman"/>
        </w:rPr>
        <w:t>2</w:t>
      </w:r>
      <w:r>
        <w:rPr>
          <w:rFonts w:ascii="楷体" w:eastAsia="楷体" w:hAnsi="楷体" w:hint="eastAsia"/>
        </w:rPr>
        <w:t>.</w:t>
      </w:r>
      <w:r>
        <w:rPr>
          <w:rFonts w:ascii="楷体" w:eastAsia="楷体" w:hAnsi="楷体" w:hint="eastAsia"/>
        </w:rPr>
        <w:t>主讲人职务为课程录制时的职务。</w:t>
      </w:r>
    </w:p>
    <w:p w:rsidR="004758E1" w:rsidRDefault="004758E1">
      <w:pPr>
        <w:ind w:firstLineChars="200" w:firstLine="420"/>
      </w:pPr>
    </w:p>
    <w:p w:rsidR="004758E1" w:rsidRDefault="00A718A9">
      <w:pPr>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四、培训环节与要求</w:t>
      </w:r>
    </w:p>
    <w:p w:rsidR="004758E1" w:rsidRDefault="00A718A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本次培训分为</w:t>
      </w:r>
      <w:bookmarkStart w:id="2" w:name="_Hlk494525351"/>
      <w:r>
        <w:rPr>
          <w:rFonts w:ascii="Times New Roman" w:eastAsia="方正仿宋简体" w:hAnsi="Times New Roman" w:cs="Times New Roman"/>
          <w:sz w:val="32"/>
          <w:szCs w:val="32"/>
        </w:rPr>
        <w:t>课程学习、交流研讨、成果撰写、在线考试四个环节</w:t>
      </w:r>
      <w:bookmarkEnd w:id="2"/>
      <w:r>
        <w:rPr>
          <w:rFonts w:ascii="Times New Roman" w:eastAsia="方正仿宋简体" w:hAnsi="Times New Roman" w:cs="Times New Roman"/>
          <w:sz w:val="32"/>
          <w:szCs w:val="32"/>
        </w:rPr>
        <w:t>。</w:t>
      </w:r>
    </w:p>
    <w:p w:rsidR="004758E1" w:rsidRDefault="00A718A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课程学习：</w:t>
      </w:r>
      <w:bookmarkStart w:id="3" w:name="_Hlk494525391"/>
      <w:r>
        <w:rPr>
          <w:rFonts w:ascii="Times New Roman" w:eastAsia="方正仿宋简体" w:hAnsi="Times New Roman" w:cs="Times New Roman"/>
          <w:sz w:val="32"/>
          <w:szCs w:val="32"/>
        </w:rPr>
        <w:t>培训期间，参训学员</w:t>
      </w:r>
      <w:bookmarkEnd w:id="3"/>
      <w:r>
        <w:rPr>
          <w:rFonts w:ascii="Times New Roman" w:eastAsia="方正仿宋简体" w:hAnsi="Times New Roman" w:cs="Times New Roman"/>
          <w:sz w:val="32"/>
          <w:szCs w:val="32"/>
        </w:rPr>
        <w:t>需完成不少于</w:t>
      </w: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学时（</w:t>
      </w:r>
      <w:r>
        <w:rPr>
          <w:rFonts w:ascii="Times New Roman" w:eastAsia="方正仿宋简体" w:hAnsi="Times New Roman" w:cs="Times New Roman"/>
          <w:sz w:val="32"/>
          <w:szCs w:val="32"/>
        </w:rPr>
        <w:t>45</w:t>
      </w:r>
      <w:r>
        <w:rPr>
          <w:rFonts w:ascii="Times New Roman" w:eastAsia="方正仿宋简体" w:hAnsi="Times New Roman" w:cs="Times New Roman"/>
          <w:sz w:val="32"/>
          <w:szCs w:val="32"/>
        </w:rPr>
        <w:t>分钟</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学时）的视频课程学习任务。</w:t>
      </w:r>
    </w:p>
    <w:p w:rsidR="004758E1" w:rsidRDefault="00A718A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交流研讨：培训期间，参训学员结合培训心得和本校实际进行网上集中研讨，也可结合所在学校实际情况，线下</w:t>
      </w:r>
      <w:r>
        <w:rPr>
          <w:rFonts w:ascii="Times New Roman" w:eastAsia="方正仿宋简体" w:hAnsi="Times New Roman" w:cs="Times New Roman"/>
          <w:sz w:val="32"/>
          <w:szCs w:val="32"/>
        </w:rPr>
        <w:lastRenderedPageBreak/>
        <w:t>自行组织开展讨论。此外，中国教育干部网络学院将设立主题研讨区，参训学员可在论坛内与全国范围内的教师同仁进行广泛地互动交流，分享学习成果。</w:t>
      </w:r>
    </w:p>
    <w:p w:rsidR="004758E1" w:rsidRDefault="00A718A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成果撰写：培训期间，参训学员需结合培训目标、内容和自身工作实际，围绕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立德树人铸师魂</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不忘初心正师风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主题撰写一篇学习心得作为本次培训的研修成果。培训后期，以省为单位择优推荐优秀研修成果至中国教育干部网络学院</w:t>
      </w:r>
      <w:r>
        <w:rPr>
          <w:rFonts w:ascii="Times New Roman" w:eastAsia="方正仿宋简体" w:hAnsi="Times New Roman" w:cs="Times New Roman"/>
          <w:sz w:val="32"/>
          <w:szCs w:val="32"/>
        </w:rPr>
        <w:t>平台宣传展示（具体要求另文通知）。</w:t>
      </w:r>
    </w:p>
    <w:p w:rsidR="004758E1" w:rsidRDefault="00A718A9">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在线考试：参训学员在完成规定学时的课程学习后，需参加在线考试，考核内容为培训课程所学内容，重点考察教师职业行为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十项准则</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系列文件相关内容，题型为单选、多选、判断。</w:t>
      </w:r>
    </w:p>
    <w:p w:rsidR="004758E1" w:rsidRDefault="00A718A9">
      <w:pPr>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五、培训考核</w:t>
      </w:r>
    </w:p>
    <w:p w:rsidR="004758E1" w:rsidRDefault="00A718A9" w:rsidP="004057EE">
      <w:pPr>
        <w:spacing w:afterLines="50"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为确保培训质量和培训效果，本次培训从过程性与终结性两个维度对学员进行考核，完成培训考核要求且在线考试合格的参训学员方可在线打印学时证明，参训单位可将其纳入相关档案，学习时长计入继续教育培训学时。</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0"/>
        <w:gridCol w:w="6325"/>
      </w:tblGrid>
      <w:tr w:rsidR="004758E1">
        <w:trPr>
          <w:trHeight w:val="635"/>
          <w:jc w:val="center"/>
        </w:trPr>
        <w:tc>
          <w:tcPr>
            <w:tcW w:w="1990" w:type="dxa"/>
            <w:vAlign w:val="center"/>
          </w:tcPr>
          <w:p w:rsidR="004758E1" w:rsidRDefault="00A718A9">
            <w:pPr>
              <w:contextualSpacing/>
              <w:jc w:val="center"/>
              <w:rPr>
                <w:rFonts w:ascii="仿宋" w:eastAsia="仿宋" w:hAnsi="仿宋" w:cs="仿宋"/>
                <w:b/>
                <w:sz w:val="24"/>
                <w:szCs w:val="24"/>
              </w:rPr>
            </w:pPr>
            <w:r>
              <w:rPr>
                <w:rFonts w:ascii="仿宋" w:eastAsia="仿宋" w:hAnsi="仿宋" w:cs="仿宋" w:hint="eastAsia"/>
                <w:b/>
                <w:sz w:val="24"/>
                <w:szCs w:val="24"/>
              </w:rPr>
              <w:t>考核维度</w:t>
            </w:r>
          </w:p>
        </w:tc>
        <w:tc>
          <w:tcPr>
            <w:tcW w:w="6325" w:type="dxa"/>
            <w:vAlign w:val="center"/>
          </w:tcPr>
          <w:p w:rsidR="004758E1" w:rsidRDefault="00A718A9">
            <w:pPr>
              <w:contextualSpacing/>
              <w:jc w:val="center"/>
              <w:rPr>
                <w:rFonts w:ascii="仿宋" w:eastAsia="仿宋" w:hAnsi="仿宋" w:cs="仿宋"/>
                <w:b/>
                <w:sz w:val="24"/>
                <w:szCs w:val="24"/>
              </w:rPr>
            </w:pPr>
            <w:r>
              <w:rPr>
                <w:rFonts w:ascii="仿宋" w:eastAsia="仿宋" w:hAnsi="仿宋" w:cs="仿宋" w:hint="eastAsia"/>
                <w:b/>
                <w:sz w:val="24"/>
                <w:szCs w:val="24"/>
              </w:rPr>
              <w:t>考核标准</w:t>
            </w:r>
          </w:p>
        </w:tc>
      </w:tr>
      <w:tr w:rsidR="004758E1">
        <w:trPr>
          <w:trHeight w:val="635"/>
          <w:tblHeader/>
          <w:jc w:val="center"/>
        </w:trPr>
        <w:tc>
          <w:tcPr>
            <w:tcW w:w="1990" w:type="dxa"/>
            <w:vMerge w:val="restart"/>
            <w:vAlign w:val="center"/>
          </w:tcPr>
          <w:p w:rsidR="004758E1" w:rsidRDefault="00A718A9">
            <w:pPr>
              <w:contextualSpacing/>
              <w:jc w:val="center"/>
              <w:rPr>
                <w:rFonts w:ascii="仿宋" w:eastAsia="仿宋" w:hAnsi="仿宋" w:cs="仿宋"/>
                <w:sz w:val="24"/>
                <w:szCs w:val="24"/>
              </w:rPr>
            </w:pPr>
            <w:r>
              <w:rPr>
                <w:rFonts w:ascii="仿宋" w:eastAsia="仿宋" w:hAnsi="仿宋" w:cs="仿宋" w:hint="eastAsia"/>
                <w:sz w:val="24"/>
                <w:szCs w:val="24"/>
              </w:rPr>
              <w:t>过程性考核</w:t>
            </w:r>
          </w:p>
        </w:tc>
        <w:tc>
          <w:tcPr>
            <w:tcW w:w="6325" w:type="dxa"/>
            <w:vAlign w:val="center"/>
          </w:tcPr>
          <w:p w:rsidR="004758E1" w:rsidRDefault="00A718A9">
            <w:pPr>
              <w:contextualSpacing/>
              <w:jc w:val="left"/>
              <w:rPr>
                <w:rFonts w:ascii="仿宋" w:eastAsia="仿宋" w:hAnsi="仿宋" w:cs="仿宋"/>
                <w:sz w:val="24"/>
                <w:szCs w:val="24"/>
              </w:rPr>
            </w:pPr>
            <w:r>
              <w:rPr>
                <w:rFonts w:ascii="仿宋" w:eastAsia="仿宋" w:hAnsi="仿宋" w:cs="仿宋" w:hint="eastAsia"/>
                <w:sz w:val="24"/>
                <w:szCs w:val="24"/>
              </w:rPr>
              <w:t>自主选学不少于</w:t>
            </w:r>
            <w:r>
              <w:rPr>
                <w:rFonts w:ascii="Times New Roman" w:eastAsia="仿宋" w:hAnsi="Times New Roman" w:cs="Times New Roman" w:hint="eastAsia"/>
                <w:sz w:val="24"/>
                <w:szCs w:val="24"/>
              </w:rPr>
              <w:t>20</w:t>
            </w:r>
            <w:r>
              <w:rPr>
                <w:rFonts w:ascii="仿宋" w:eastAsia="仿宋" w:hAnsi="仿宋" w:cs="仿宋" w:hint="eastAsia"/>
                <w:sz w:val="24"/>
                <w:szCs w:val="24"/>
              </w:rPr>
              <w:t>学时的网络课程；</w:t>
            </w:r>
          </w:p>
        </w:tc>
      </w:tr>
      <w:tr w:rsidR="004758E1">
        <w:trPr>
          <w:trHeight w:val="635"/>
          <w:tblHeader/>
          <w:jc w:val="center"/>
        </w:trPr>
        <w:tc>
          <w:tcPr>
            <w:tcW w:w="1990" w:type="dxa"/>
            <w:vMerge/>
            <w:vAlign w:val="center"/>
          </w:tcPr>
          <w:p w:rsidR="004758E1" w:rsidRDefault="004758E1">
            <w:pPr>
              <w:contextualSpacing/>
              <w:jc w:val="center"/>
              <w:rPr>
                <w:rFonts w:ascii="仿宋" w:eastAsia="仿宋" w:hAnsi="仿宋" w:cs="仿宋"/>
                <w:sz w:val="24"/>
                <w:szCs w:val="24"/>
              </w:rPr>
            </w:pPr>
          </w:p>
        </w:tc>
        <w:tc>
          <w:tcPr>
            <w:tcW w:w="6325" w:type="dxa"/>
            <w:vAlign w:val="center"/>
          </w:tcPr>
          <w:p w:rsidR="004758E1" w:rsidRDefault="00A718A9">
            <w:pPr>
              <w:snapToGrid w:val="0"/>
              <w:jc w:val="left"/>
              <w:rPr>
                <w:rFonts w:ascii="仿宋" w:eastAsia="仿宋" w:hAnsi="仿宋" w:cs="仿宋"/>
                <w:sz w:val="24"/>
                <w:szCs w:val="24"/>
              </w:rPr>
            </w:pPr>
            <w:r>
              <w:rPr>
                <w:rFonts w:ascii="仿宋" w:eastAsia="仿宋" w:hAnsi="仿宋" w:cs="仿宋" w:hint="eastAsia"/>
                <w:sz w:val="24"/>
                <w:szCs w:val="24"/>
              </w:rPr>
              <w:t>参与班级研讨不少于</w:t>
            </w:r>
            <w:r>
              <w:rPr>
                <w:rFonts w:ascii="Times New Roman" w:eastAsia="仿宋" w:hAnsi="Times New Roman" w:cs="Times New Roman"/>
                <w:sz w:val="24"/>
                <w:szCs w:val="24"/>
              </w:rPr>
              <w:t>2</w:t>
            </w:r>
            <w:r>
              <w:rPr>
                <w:rFonts w:ascii="Times New Roman" w:eastAsia="仿宋" w:hAnsi="Times New Roman" w:cs="Times New Roman"/>
                <w:sz w:val="24"/>
                <w:szCs w:val="24"/>
              </w:rPr>
              <w:t>条</w:t>
            </w:r>
            <w:r>
              <w:rPr>
                <w:rFonts w:ascii="仿宋" w:eastAsia="仿宋" w:hAnsi="仿宋" w:cs="仿宋" w:hint="eastAsia"/>
                <w:sz w:val="24"/>
                <w:szCs w:val="24"/>
              </w:rPr>
              <w:t>；</w:t>
            </w:r>
          </w:p>
        </w:tc>
      </w:tr>
      <w:tr w:rsidR="004758E1">
        <w:trPr>
          <w:trHeight w:val="1104"/>
          <w:tblHeader/>
          <w:jc w:val="center"/>
        </w:trPr>
        <w:tc>
          <w:tcPr>
            <w:tcW w:w="1990" w:type="dxa"/>
            <w:vMerge/>
            <w:vAlign w:val="center"/>
          </w:tcPr>
          <w:p w:rsidR="004758E1" w:rsidRDefault="004758E1">
            <w:pPr>
              <w:contextualSpacing/>
              <w:jc w:val="center"/>
              <w:rPr>
                <w:rFonts w:ascii="仿宋" w:eastAsia="仿宋" w:hAnsi="仿宋" w:cs="仿宋"/>
                <w:sz w:val="24"/>
                <w:szCs w:val="24"/>
              </w:rPr>
            </w:pPr>
          </w:p>
        </w:tc>
        <w:tc>
          <w:tcPr>
            <w:tcW w:w="6325" w:type="dxa"/>
            <w:vAlign w:val="center"/>
          </w:tcPr>
          <w:p w:rsidR="004758E1" w:rsidRDefault="00A718A9">
            <w:pPr>
              <w:snapToGrid w:val="0"/>
              <w:jc w:val="left"/>
              <w:rPr>
                <w:rFonts w:ascii="仿宋" w:eastAsia="仿宋" w:hAnsi="仿宋" w:cs="仿宋"/>
                <w:sz w:val="24"/>
                <w:szCs w:val="24"/>
              </w:rPr>
            </w:pPr>
            <w:r>
              <w:rPr>
                <w:rFonts w:ascii="仿宋" w:eastAsia="仿宋" w:hAnsi="仿宋" w:cs="仿宋" w:hint="eastAsia"/>
                <w:sz w:val="24"/>
                <w:szCs w:val="24"/>
              </w:rPr>
              <w:t>根据个人学习收获或研究成果，撰写一篇不少于</w:t>
            </w:r>
            <w:r>
              <w:rPr>
                <w:rFonts w:ascii="Times New Roman" w:eastAsia="仿宋" w:hAnsi="Times New Roman" w:cs="Times New Roman"/>
                <w:sz w:val="24"/>
                <w:szCs w:val="24"/>
              </w:rPr>
              <w:t>1000</w:t>
            </w:r>
            <w:r>
              <w:rPr>
                <w:rFonts w:ascii="仿宋" w:eastAsia="仿宋" w:hAnsi="仿宋" w:cs="仿宋" w:hint="eastAsia"/>
                <w:sz w:val="24"/>
                <w:szCs w:val="24"/>
              </w:rPr>
              <w:t>字的研修心得，要求主题鲜明、语言通顺、条理清晰、结构完整、逻辑严谨；</w:t>
            </w:r>
          </w:p>
        </w:tc>
      </w:tr>
      <w:tr w:rsidR="004758E1">
        <w:trPr>
          <w:trHeight w:val="785"/>
          <w:tblHeader/>
          <w:jc w:val="center"/>
        </w:trPr>
        <w:tc>
          <w:tcPr>
            <w:tcW w:w="1990" w:type="dxa"/>
            <w:vAlign w:val="center"/>
          </w:tcPr>
          <w:p w:rsidR="004758E1" w:rsidRDefault="00A718A9">
            <w:pPr>
              <w:contextualSpacing/>
              <w:jc w:val="center"/>
              <w:rPr>
                <w:rFonts w:ascii="仿宋" w:eastAsia="仿宋" w:hAnsi="仿宋" w:cs="仿宋"/>
                <w:sz w:val="24"/>
                <w:szCs w:val="24"/>
              </w:rPr>
            </w:pPr>
            <w:r>
              <w:rPr>
                <w:rFonts w:ascii="仿宋" w:eastAsia="仿宋" w:hAnsi="仿宋" w:cs="仿宋" w:hint="eastAsia"/>
                <w:sz w:val="24"/>
                <w:szCs w:val="24"/>
              </w:rPr>
              <w:t>终结性考核</w:t>
            </w:r>
          </w:p>
        </w:tc>
        <w:tc>
          <w:tcPr>
            <w:tcW w:w="6325" w:type="dxa"/>
            <w:vAlign w:val="center"/>
          </w:tcPr>
          <w:p w:rsidR="004758E1" w:rsidRDefault="00A718A9">
            <w:pPr>
              <w:jc w:val="left"/>
              <w:rPr>
                <w:rFonts w:ascii="仿宋" w:eastAsia="仿宋" w:hAnsi="仿宋" w:cs="仿宋"/>
                <w:sz w:val="24"/>
                <w:szCs w:val="24"/>
              </w:rPr>
            </w:pPr>
            <w:r>
              <w:rPr>
                <w:rFonts w:ascii="仿宋" w:eastAsia="仿宋" w:hAnsi="仿宋" w:cs="仿宋" w:hint="eastAsia"/>
                <w:sz w:val="24"/>
                <w:szCs w:val="24"/>
              </w:rPr>
              <w:t>参加在线考试（总分为</w:t>
            </w:r>
            <w:r>
              <w:rPr>
                <w:rFonts w:ascii="Times New Roman" w:eastAsia="仿宋" w:hAnsi="Times New Roman" w:cs="Times New Roman"/>
                <w:sz w:val="24"/>
                <w:szCs w:val="24"/>
              </w:rPr>
              <w:t>100</w:t>
            </w:r>
            <w:r>
              <w:rPr>
                <w:rFonts w:ascii="仿宋" w:eastAsia="仿宋" w:hAnsi="仿宋" w:cs="仿宋" w:hint="eastAsia"/>
                <w:sz w:val="24"/>
                <w:szCs w:val="24"/>
              </w:rPr>
              <w:t>分），</w:t>
            </w:r>
            <w:r>
              <w:rPr>
                <w:rFonts w:ascii="Times New Roman" w:eastAsia="仿宋" w:hAnsi="Times New Roman" w:cs="Times New Roman"/>
                <w:sz w:val="24"/>
                <w:szCs w:val="24"/>
              </w:rPr>
              <w:t>60</w:t>
            </w:r>
            <w:r>
              <w:rPr>
                <w:rFonts w:ascii="Times New Roman" w:eastAsia="仿宋" w:hAnsi="仿宋" w:cs="Times New Roman"/>
                <w:sz w:val="24"/>
                <w:szCs w:val="24"/>
              </w:rPr>
              <w:t>分及以上为</w:t>
            </w:r>
            <w:r>
              <w:rPr>
                <w:rFonts w:ascii="Times New Roman" w:eastAsia="仿宋" w:hAnsi="仿宋" w:cs="Times New Roman" w:hint="eastAsia"/>
                <w:sz w:val="24"/>
                <w:szCs w:val="24"/>
              </w:rPr>
              <w:t>合格，</w:t>
            </w:r>
            <w:r>
              <w:rPr>
                <w:rFonts w:ascii="仿宋" w:eastAsia="仿宋" w:hAnsi="仿宋" w:cs="仿宋" w:hint="eastAsia"/>
                <w:sz w:val="24"/>
                <w:szCs w:val="24"/>
              </w:rPr>
              <w:t>考试时间为</w:t>
            </w:r>
            <w:r>
              <w:rPr>
                <w:rFonts w:ascii="Times New Roman" w:eastAsia="仿宋" w:hAnsi="Times New Roman" w:cs="Times New Roman"/>
                <w:sz w:val="24"/>
                <w:szCs w:val="24"/>
              </w:rPr>
              <w:t>90</w:t>
            </w:r>
            <w:r>
              <w:rPr>
                <w:rFonts w:ascii="仿宋" w:eastAsia="仿宋" w:hAnsi="仿宋" w:cs="仿宋" w:hint="eastAsia"/>
                <w:sz w:val="24"/>
                <w:szCs w:val="24"/>
              </w:rPr>
              <w:t>分钟。</w:t>
            </w:r>
          </w:p>
        </w:tc>
      </w:tr>
    </w:tbl>
    <w:p w:rsidR="004758E1" w:rsidRDefault="00A718A9" w:rsidP="004057EE">
      <w:pPr>
        <w:spacing w:beforeLines="50" w:line="560" w:lineRule="exact"/>
        <w:ind w:firstLineChars="200" w:firstLine="640"/>
        <w:jc w:val="left"/>
        <w:rPr>
          <w:rFonts w:ascii="Times New Roman" w:eastAsia="方正仿宋简体" w:hAnsi="Times New Roman" w:cs="Times New Roman"/>
          <w:kern w:val="0"/>
          <w:sz w:val="32"/>
          <w:szCs w:val="32"/>
        </w:rPr>
      </w:pPr>
      <w:r>
        <w:rPr>
          <w:rFonts w:ascii="黑体" w:eastAsia="黑体" w:hAnsi="黑体" w:hint="eastAsia"/>
          <w:kern w:val="0"/>
          <w:sz w:val="32"/>
          <w:szCs w:val="32"/>
        </w:rPr>
        <w:lastRenderedPageBreak/>
        <w:t>六、培训总结与评估</w:t>
      </w:r>
    </w:p>
    <w:p w:rsidR="004758E1" w:rsidRDefault="00A718A9">
      <w:pPr>
        <w:spacing w:line="560" w:lineRule="exact"/>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培训结束后，收集整理各地培训简报、培训总结，组织相关专家和学员对培训工作和满意度进行评估，包括需求适配度、内容设计科学性、师资选配合理性、组织有序性等，进一步总结培训经验，为今后培训工作的开展提供依据和基础。</w:t>
      </w:r>
    </w:p>
    <w:p w:rsidR="004758E1" w:rsidRDefault="00A718A9">
      <w:pPr>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七、组织管理与保障</w:t>
      </w:r>
    </w:p>
    <w:p w:rsidR="004758E1" w:rsidRDefault="00A718A9">
      <w:pPr>
        <w:spacing w:line="560" w:lineRule="exact"/>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lang w:val="zh-TW"/>
        </w:rPr>
        <w:t>本次培训由教育部教师工作司负责统筹规划与指导，委托国家教育行政学院中国教育干部网络学院组织实施。</w:t>
      </w:r>
      <w:r>
        <w:rPr>
          <w:rFonts w:ascii="Times New Roman" w:eastAsia="方正仿宋简体" w:hAnsi="Times New Roman" w:cs="Times New Roman"/>
          <w:sz w:val="32"/>
          <w:szCs w:val="32"/>
        </w:rPr>
        <w:t>国家教育行政学院成立专项工作组，负责培训方案的设计与具体实施工作。</w:t>
      </w:r>
    </w:p>
    <w:p w:rsidR="004758E1" w:rsidRDefault="00A718A9" w:rsidP="004057EE">
      <w:pPr>
        <w:spacing w:afterLines="50" w:line="560" w:lineRule="exact"/>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各省（区、市）教育行政部门需明确省级负责人</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名，省级联系人</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名，负责培训工作的统筹协调和组织落实；各地市级教育行政部门设置联系人</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名，作为班级管理员负责所在地区中小学校及幼儿园参训学员的培训组织管理，各中小学校及幼儿园以地市级教育行政部门为单位组班；各高校设置联系人</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名，负责所在单位参训学员的培训组织管理，各高校以省为单位组班，以高校为小组开</w:t>
      </w:r>
      <w:r>
        <w:rPr>
          <w:rFonts w:ascii="Times New Roman" w:eastAsia="方正仿宋简体" w:hAnsi="Times New Roman" w:cs="Times New Roman"/>
          <w:sz w:val="32"/>
          <w:szCs w:val="32"/>
        </w:rPr>
        <w:t>展培训活动。管理团队主要工作职责详见下表：</w:t>
      </w:r>
    </w:p>
    <w:tbl>
      <w:tblPr>
        <w:tblStyle w:val="a3"/>
        <w:tblW w:w="8395" w:type="dxa"/>
        <w:jc w:val="center"/>
        <w:tblLayout w:type="fixed"/>
        <w:tblLook w:val="04A0"/>
      </w:tblPr>
      <w:tblGrid>
        <w:gridCol w:w="1584"/>
        <w:gridCol w:w="1722"/>
        <w:gridCol w:w="5089"/>
      </w:tblGrid>
      <w:tr w:rsidR="004758E1">
        <w:trPr>
          <w:trHeight w:val="560"/>
          <w:tblHeader/>
          <w:jc w:val="center"/>
        </w:trPr>
        <w:tc>
          <w:tcPr>
            <w:tcW w:w="1584" w:type="dxa"/>
            <w:vAlign w:val="center"/>
          </w:tcPr>
          <w:p w:rsidR="004758E1" w:rsidRDefault="00A718A9">
            <w:pPr>
              <w:spacing w:line="360" w:lineRule="exact"/>
              <w:jc w:val="center"/>
              <w:rPr>
                <w:rFonts w:ascii="Times New Roman" w:eastAsia="仿宋" w:hAnsi="Times New Roman" w:cs="Times New Roman"/>
                <w:b/>
                <w:sz w:val="24"/>
                <w:szCs w:val="24"/>
              </w:rPr>
            </w:pPr>
            <w:r>
              <w:rPr>
                <w:rFonts w:ascii="Times New Roman" w:eastAsia="仿宋" w:hAnsi="仿宋" w:cs="Times New Roman"/>
                <w:b/>
                <w:sz w:val="24"/>
                <w:szCs w:val="24"/>
              </w:rPr>
              <w:t>管理团队</w:t>
            </w:r>
          </w:p>
        </w:tc>
        <w:tc>
          <w:tcPr>
            <w:tcW w:w="1722" w:type="dxa"/>
            <w:vAlign w:val="center"/>
          </w:tcPr>
          <w:p w:rsidR="004758E1" w:rsidRDefault="00A718A9">
            <w:pPr>
              <w:spacing w:line="360" w:lineRule="exact"/>
              <w:jc w:val="center"/>
              <w:rPr>
                <w:rFonts w:ascii="Times New Roman" w:eastAsia="仿宋" w:hAnsi="Times New Roman" w:cs="Times New Roman"/>
                <w:b/>
                <w:sz w:val="24"/>
                <w:szCs w:val="24"/>
              </w:rPr>
            </w:pPr>
            <w:r>
              <w:rPr>
                <w:rFonts w:ascii="Times New Roman" w:eastAsia="仿宋" w:hAnsi="仿宋" w:cs="Times New Roman"/>
                <w:b/>
                <w:sz w:val="24"/>
                <w:szCs w:val="24"/>
              </w:rPr>
              <w:t>数量</w:t>
            </w:r>
          </w:p>
        </w:tc>
        <w:tc>
          <w:tcPr>
            <w:tcW w:w="5089" w:type="dxa"/>
            <w:vAlign w:val="center"/>
          </w:tcPr>
          <w:p w:rsidR="004758E1" w:rsidRDefault="00A718A9">
            <w:pPr>
              <w:spacing w:line="360" w:lineRule="exact"/>
              <w:jc w:val="center"/>
              <w:rPr>
                <w:rFonts w:ascii="Times New Roman" w:eastAsia="仿宋" w:hAnsi="Times New Roman" w:cs="Times New Roman"/>
                <w:b/>
                <w:sz w:val="24"/>
                <w:szCs w:val="24"/>
              </w:rPr>
            </w:pPr>
            <w:r>
              <w:rPr>
                <w:rFonts w:ascii="Times New Roman" w:eastAsia="仿宋" w:hAnsi="仿宋" w:cs="Times New Roman"/>
                <w:b/>
                <w:sz w:val="24"/>
                <w:szCs w:val="24"/>
              </w:rPr>
              <w:t>主要工作职责</w:t>
            </w:r>
          </w:p>
        </w:tc>
      </w:tr>
      <w:tr w:rsidR="004758E1">
        <w:trPr>
          <w:trHeight w:val="820"/>
          <w:jc w:val="center"/>
        </w:trPr>
        <w:tc>
          <w:tcPr>
            <w:tcW w:w="1584" w:type="dxa"/>
            <w:vAlign w:val="center"/>
          </w:tcPr>
          <w:p w:rsidR="004758E1" w:rsidRDefault="00A718A9">
            <w:pPr>
              <w:spacing w:line="360" w:lineRule="exact"/>
              <w:jc w:val="center"/>
              <w:rPr>
                <w:rFonts w:ascii="Times New Roman" w:eastAsia="仿宋" w:hAnsi="Times New Roman" w:cs="Times New Roman"/>
                <w:sz w:val="24"/>
                <w:szCs w:val="24"/>
              </w:rPr>
            </w:pPr>
            <w:r>
              <w:rPr>
                <w:rFonts w:ascii="Times New Roman" w:eastAsia="仿宋" w:hAnsi="仿宋" w:cs="Times New Roman"/>
                <w:sz w:val="24"/>
                <w:szCs w:val="24"/>
              </w:rPr>
              <w:t>省级负责人</w:t>
            </w:r>
          </w:p>
        </w:tc>
        <w:tc>
          <w:tcPr>
            <w:tcW w:w="1722" w:type="dxa"/>
            <w:vAlign w:val="center"/>
          </w:tcPr>
          <w:p w:rsidR="004758E1" w:rsidRDefault="00A718A9">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人</w:t>
            </w:r>
          </w:p>
        </w:tc>
        <w:tc>
          <w:tcPr>
            <w:tcW w:w="5089" w:type="dxa"/>
            <w:vAlign w:val="center"/>
          </w:tcPr>
          <w:p w:rsidR="004758E1" w:rsidRDefault="00A718A9">
            <w:pPr>
              <w:spacing w:line="360" w:lineRule="exact"/>
              <w:rPr>
                <w:rFonts w:ascii="Times New Roman" w:eastAsia="仿宋" w:hAnsi="Times New Roman" w:cs="Times New Roman"/>
                <w:sz w:val="24"/>
                <w:szCs w:val="24"/>
              </w:rPr>
            </w:pPr>
            <w:r>
              <w:rPr>
                <w:rFonts w:ascii="Times New Roman" w:eastAsia="仿宋" w:hAnsi="仿宋" w:cs="Times New Roman"/>
                <w:sz w:val="24"/>
                <w:szCs w:val="24"/>
              </w:rPr>
              <w:t>负责统筹协调所在省份的培训工作（含教育部及其他中央部门所属高校）。</w:t>
            </w:r>
          </w:p>
        </w:tc>
      </w:tr>
      <w:tr w:rsidR="004758E1">
        <w:trPr>
          <w:trHeight w:val="3957"/>
          <w:jc w:val="center"/>
        </w:trPr>
        <w:tc>
          <w:tcPr>
            <w:tcW w:w="1584" w:type="dxa"/>
            <w:vAlign w:val="center"/>
          </w:tcPr>
          <w:p w:rsidR="004758E1" w:rsidRDefault="00A718A9">
            <w:pPr>
              <w:spacing w:line="360" w:lineRule="exact"/>
              <w:jc w:val="center"/>
              <w:rPr>
                <w:rFonts w:ascii="Times New Roman" w:eastAsia="仿宋" w:hAnsi="Times New Roman" w:cs="Times New Roman"/>
                <w:sz w:val="24"/>
                <w:szCs w:val="24"/>
              </w:rPr>
            </w:pPr>
            <w:r>
              <w:rPr>
                <w:rFonts w:ascii="Times New Roman" w:eastAsia="仿宋" w:hAnsi="仿宋" w:cs="Times New Roman"/>
                <w:sz w:val="24"/>
                <w:szCs w:val="24"/>
              </w:rPr>
              <w:lastRenderedPageBreak/>
              <w:t>省级联系人</w:t>
            </w:r>
          </w:p>
        </w:tc>
        <w:tc>
          <w:tcPr>
            <w:tcW w:w="1722" w:type="dxa"/>
            <w:vAlign w:val="center"/>
          </w:tcPr>
          <w:p w:rsidR="004758E1" w:rsidRDefault="00A718A9">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人</w:t>
            </w:r>
          </w:p>
        </w:tc>
        <w:tc>
          <w:tcPr>
            <w:tcW w:w="5089" w:type="dxa"/>
            <w:vAlign w:val="center"/>
          </w:tcPr>
          <w:p w:rsidR="004758E1" w:rsidRDefault="00A718A9">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汇总学员信息：明确省内各地市级联系人和高校联系人，统一</w:t>
            </w:r>
            <w:proofErr w:type="gramStart"/>
            <w:r>
              <w:rPr>
                <w:rFonts w:ascii="Times New Roman" w:eastAsia="仿宋" w:hAnsi="Times New Roman" w:cs="Times New Roman"/>
                <w:sz w:val="24"/>
                <w:szCs w:val="24"/>
              </w:rPr>
              <w:t>汇总省内参训</w:t>
            </w:r>
            <w:proofErr w:type="gramEnd"/>
            <w:r>
              <w:rPr>
                <w:rFonts w:ascii="Times New Roman" w:eastAsia="仿宋" w:hAnsi="Times New Roman" w:cs="Times New Roman"/>
                <w:sz w:val="24"/>
                <w:szCs w:val="24"/>
              </w:rPr>
              <w:t>学员名单，按时提交《管理团队回执表》和《参训学员信息表》；</w:t>
            </w:r>
          </w:p>
          <w:p w:rsidR="004758E1" w:rsidRDefault="00A718A9">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sz w:val="24"/>
                <w:szCs w:val="24"/>
              </w:rPr>
              <w:t>发放学习卡：及时准确发放学习卡等启动材料给各地市级</w:t>
            </w:r>
            <w:r>
              <w:rPr>
                <w:rFonts w:ascii="Times New Roman" w:eastAsia="仿宋" w:hAnsi="Times New Roman" w:cs="Times New Roman" w:hint="eastAsia"/>
                <w:sz w:val="24"/>
                <w:szCs w:val="24"/>
              </w:rPr>
              <w:t>联系人</w:t>
            </w:r>
            <w:r>
              <w:rPr>
                <w:rFonts w:ascii="Times New Roman" w:eastAsia="仿宋" w:hAnsi="Times New Roman" w:cs="Times New Roman"/>
                <w:sz w:val="24"/>
                <w:szCs w:val="24"/>
              </w:rPr>
              <w:t>和高校联系人；</w:t>
            </w:r>
          </w:p>
          <w:p w:rsidR="004758E1" w:rsidRDefault="00A718A9">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sz w:val="24"/>
                <w:szCs w:val="24"/>
              </w:rPr>
              <w:t>培训督学促学：加强同省内各地市级和高校联系人、国家教育行政学院相关老师的沟通，定期发布省内学情通报，做好培训督学促学工作，共同保障培训实效；</w:t>
            </w:r>
          </w:p>
          <w:p w:rsidR="004758E1" w:rsidRDefault="00A718A9">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Times New Roman" w:cs="Times New Roman"/>
                <w:sz w:val="24"/>
                <w:szCs w:val="24"/>
              </w:rPr>
              <w:t>做好培训总结：按要求做好培训总结工作，并以省为单位推选优秀研修成果至平台宣传展示（具体要求另文通知）</w:t>
            </w:r>
            <w:r>
              <w:rPr>
                <w:rFonts w:ascii="Times New Roman" w:eastAsia="仿宋" w:hAnsi="Times New Roman" w:cs="Times New Roman" w:hint="eastAsia"/>
                <w:sz w:val="24"/>
                <w:szCs w:val="24"/>
              </w:rPr>
              <w:t>。</w:t>
            </w:r>
          </w:p>
        </w:tc>
      </w:tr>
      <w:tr w:rsidR="004758E1">
        <w:trPr>
          <w:trHeight w:val="1747"/>
          <w:jc w:val="center"/>
        </w:trPr>
        <w:tc>
          <w:tcPr>
            <w:tcW w:w="1584" w:type="dxa"/>
            <w:vAlign w:val="center"/>
          </w:tcPr>
          <w:p w:rsidR="004758E1" w:rsidRDefault="00A718A9">
            <w:pPr>
              <w:spacing w:line="360" w:lineRule="exact"/>
              <w:jc w:val="center"/>
              <w:rPr>
                <w:rStyle w:val="Hyperlink0"/>
                <w:rFonts w:ascii="Times New Roman" w:eastAsia="仿宋" w:hAnsi="Times New Roman" w:cs="Times New Roman"/>
                <w:bCs/>
                <w:sz w:val="24"/>
                <w:szCs w:val="24"/>
              </w:rPr>
            </w:pPr>
            <w:r>
              <w:rPr>
                <w:rStyle w:val="Hyperlink0"/>
                <w:rFonts w:ascii="Times New Roman" w:eastAsia="仿宋" w:hAnsi="仿宋" w:cs="Times New Roman"/>
                <w:bCs/>
                <w:sz w:val="24"/>
                <w:szCs w:val="24"/>
              </w:rPr>
              <w:t>各地市级</w:t>
            </w:r>
          </w:p>
          <w:p w:rsidR="004758E1" w:rsidRDefault="00A718A9">
            <w:pPr>
              <w:spacing w:line="360" w:lineRule="exact"/>
              <w:jc w:val="center"/>
              <w:rPr>
                <w:rFonts w:ascii="Times New Roman" w:eastAsia="仿宋" w:hAnsi="Times New Roman" w:cs="Times New Roman"/>
                <w:bCs/>
                <w:sz w:val="24"/>
                <w:szCs w:val="24"/>
                <w:lang w:val="zh-TW"/>
              </w:rPr>
            </w:pPr>
            <w:r>
              <w:rPr>
                <w:rStyle w:val="Hyperlink0"/>
                <w:rFonts w:ascii="Times New Roman" w:eastAsia="仿宋" w:hAnsi="仿宋" w:cs="Times New Roman"/>
                <w:bCs/>
                <w:sz w:val="24"/>
                <w:szCs w:val="24"/>
              </w:rPr>
              <w:t>教育行政部门联系人</w:t>
            </w:r>
          </w:p>
        </w:tc>
        <w:tc>
          <w:tcPr>
            <w:tcW w:w="1722" w:type="dxa"/>
            <w:vAlign w:val="center"/>
          </w:tcPr>
          <w:p w:rsidR="004758E1" w:rsidRDefault="00A718A9">
            <w:pPr>
              <w:spacing w:line="360" w:lineRule="exact"/>
              <w:jc w:val="center"/>
              <w:rPr>
                <w:rFonts w:ascii="Times New Roman" w:eastAsia="仿宋" w:hAnsi="Times New Roman" w:cs="Times New Roman"/>
                <w:sz w:val="24"/>
                <w:szCs w:val="24"/>
              </w:rPr>
            </w:pPr>
            <w:r>
              <w:rPr>
                <w:rStyle w:val="Hyperlink0"/>
                <w:rFonts w:ascii="Times New Roman" w:eastAsia="仿宋" w:hAnsi="仿宋" w:cs="Times New Roman"/>
                <w:bCs/>
                <w:sz w:val="24"/>
                <w:szCs w:val="24"/>
              </w:rPr>
              <w:t>各地市级</w:t>
            </w:r>
            <w:r>
              <w:rPr>
                <w:rFonts w:ascii="Times New Roman" w:eastAsia="仿宋" w:hAnsi="Times New Roman" w:cs="Times New Roman"/>
                <w:sz w:val="24"/>
                <w:szCs w:val="24"/>
              </w:rPr>
              <w:t>主管师德师风建设工作相关负责同志</w:t>
            </w:r>
            <w:r>
              <w:rPr>
                <w:rFonts w:ascii="Times New Roman" w:eastAsia="仿宋" w:hAnsi="Times New Roman" w:cs="Times New Roman"/>
                <w:sz w:val="24"/>
                <w:szCs w:val="24"/>
              </w:rPr>
              <w:t>1</w:t>
            </w:r>
            <w:r>
              <w:rPr>
                <w:rFonts w:ascii="Times New Roman" w:eastAsia="仿宋" w:hAnsi="Times New Roman" w:cs="Times New Roman"/>
                <w:sz w:val="24"/>
                <w:szCs w:val="24"/>
              </w:rPr>
              <w:t>人</w:t>
            </w:r>
          </w:p>
        </w:tc>
        <w:tc>
          <w:tcPr>
            <w:tcW w:w="5089" w:type="dxa"/>
            <w:vMerge w:val="restart"/>
            <w:vAlign w:val="center"/>
          </w:tcPr>
          <w:p w:rsidR="004758E1" w:rsidRDefault="00A718A9">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仿宋" w:cs="Times New Roman"/>
                <w:sz w:val="24"/>
                <w:szCs w:val="24"/>
              </w:rPr>
              <w:t>下发启动材料：及时准确下发学习卡等启动材料给所</w:t>
            </w:r>
            <w:r>
              <w:rPr>
                <w:rFonts w:ascii="Times New Roman" w:eastAsia="仿宋" w:hAnsi="Times New Roman" w:cs="Times New Roman"/>
                <w:sz w:val="24"/>
                <w:szCs w:val="24"/>
              </w:rPr>
              <w:t>在单位及管辖范围内的参训学员，做好学习卡分发记录，并指导学员及时注册学习；</w:t>
            </w:r>
          </w:p>
          <w:p w:rsidR="004758E1" w:rsidRDefault="00A718A9">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sz w:val="24"/>
                <w:szCs w:val="24"/>
              </w:rPr>
              <w:t>培训督学促</w:t>
            </w:r>
            <w:r>
              <w:rPr>
                <w:rFonts w:ascii="Times New Roman" w:eastAsia="仿宋" w:hAnsi="仿宋" w:cs="Times New Roman"/>
                <w:sz w:val="24"/>
                <w:szCs w:val="24"/>
              </w:rPr>
              <w:t>学：加强同省级联系人、国家教育行政学院相关老师的沟通，协同国家教育行政学院相关老师共同处理好学员在学习过程中遇到的各类问题</w:t>
            </w:r>
            <w:r>
              <w:rPr>
                <w:rFonts w:ascii="Times New Roman" w:eastAsia="仿宋" w:hAnsi="仿宋" w:cs="Times New Roman" w:hint="eastAsia"/>
                <w:sz w:val="24"/>
                <w:szCs w:val="24"/>
              </w:rPr>
              <w:t>，</w:t>
            </w:r>
            <w:r>
              <w:rPr>
                <w:rFonts w:ascii="Times New Roman" w:eastAsia="仿宋" w:hAnsi="仿宋" w:cs="Times New Roman"/>
                <w:sz w:val="24"/>
                <w:szCs w:val="24"/>
              </w:rPr>
              <w:t>并根据省内发布的学情通报，定期发布本地本校学员学习情况，督促学员按时完成学习任务，取得培训实效。</w:t>
            </w:r>
          </w:p>
        </w:tc>
      </w:tr>
      <w:tr w:rsidR="004758E1">
        <w:trPr>
          <w:trHeight w:val="1747"/>
          <w:jc w:val="center"/>
        </w:trPr>
        <w:tc>
          <w:tcPr>
            <w:tcW w:w="1584" w:type="dxa"/>
            <w:vAlign w:val="center"/>
          </w:tcPr>
          <w:p w:rsidR="004758E1" w:rsidRDefault="00A718A9">
            <w:pPr>
              <w:spacing w:line="360" w:lineRule="exact"/>
              <w:jc w:val="center"/>
              <w:rPr>
                <w:rFonts w:ascii="Times New Roman" w:eastAsia="仿宋" w:hAnsi="Times New Roman" w:cs="Times New Roman"/>
                <w:sz w:val="24"/>
                <w:szCs w:val="24"/>
              </w:rPr>
            </w:pPr>
            <w:r>
              <w:rPr>
                <w:rFonts w:ascii="Times New Roman" w:eastAsia="仿宋" w:hAnsi="仿宋" w:cs="Times New Roman"/>
                <w:sz w:val="24"/>
                <w:szCs w:val="24"/>
              </w:rPr>
              <w:t>高校</w:t>
            </w:r>
          </w:p>
          <w:p w:rsidR="004758E1" w:rsidRDefault="00A718A9">
            <w:pPr>
              <w:spacing w:line="360" w:lineRule="exact"/>
              <w:jc w:val="center"/>
              <w:rPr>
                <w:rFonts w:ascii="Times New Roman" w:eastAsia="仿宋" w:hAnsi="Times New Roman" w:cs="Times New Roman"/>
                <w:sz w:val="24"/>
                <w:szCs w:val="24"/>
              </w:rPr>
            </w:pPr>
            <w:r>
              <w:rPr>
                <w:rFonts w:ascii="Times New Roman" w:eastAsia="仿宋" w:hAnsi="仿宋" w:cs="Times New Roman"/>
                <w:sz w:val="24"/>
                <w:szCs w:val="24"/>
              </w:rPr>
              <w:t>联系人</w:t>
            </w:r>
          </w:p>
        </w:tc>
        <w:tc>
          <w:tcPr>
            <w:tcW w:w="1722" w:type="dxa"/>
            <w:vAlign w:val="center"/>
          </w:tcPr>
          <w:p w:rsidR="004758E1" w:rsidRDefault="00A718A9">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各高校主管师德师风建设工作相关负责</w:t>
            </w:r>
          </w:p>
          <w:p w:rsidR="004758E1" w:rsidRDefault="00A718A9">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同志</w:t>
            </w:r>
            <w:r>
              <w:rPr>
                <w:rFonts w:ascii="Times New Roman" w:eastAsia="仿宋" w:hAnsi="Times New Roman" w:cs="Times New Roman"/>
                <w:sz w:val="24"/>
                <w:szCs w:val="24"/>
              </w:rPr>
              <w:t>1</w:t>
            </w:r>
            <w:r>
              <w:rPr>
                <w:rFonts w:ascii="Times New Roman" w:eastAsia="仿宋" w:hAnsi="Times New Roman" w:cs="Times New Roman"/>
                <w:sz w:val="24"/>
                <w:szCs w:val="24"/>
              </w:rPr>
              <w:t>人</w:t>
            </w:r>
          </w:p>
        </w:tc>
        <w:tc>
          <w:tcPr>
            <w:tcW w:w="5089" w:type="dxa"/>
            <w:vMerge/>
            <w:vAlign w:val="center"/>
          </w:tcPr>
          <w:p w:rsidR="004758E1" w:rsidRDefault="004758E1">
            <w:pPr>
              <w:spacing w:line="360" w:lineRule="exact"/>
              <w:rPr>
                <w:rFonts w:ascii="Times New Roman" w:eastAsia="仿宋" w:hAnsi="Times New Roman" w:cs="Times New Roman"/>
                <w:sz w:val="24"/>
                <w:szCs w:val="24"/>
              </w:rPr>
            </w:pPr>
          </w:p>
        </w:tc>
      </w:tr>
    </w:tbl>
    <w:p w:rsidR="004758E1" w:rsidRDefault="00A718A9" w:rsidP="004057EE">
      <w:pPr>
        <w:spacing w:beforeLines="50" w:line="560" w:lineRule="exact"/>
        <w:ind w:firstLineChars="200" w:firstLine="560"/>
        <w:rPr>
          <w:rFonts w:ascii="Times New Roman" w:eastAsia="黑体" w:hAnsi="Times New Roman" w:cs="Times New Roman"/>
          <w:sz w:val="28"/>
          <w:szCs w:val="28"/>
        </w:rPr>
      </w:pPr>
      <w:r>
        <w:rPr>
          <w:rFonts w:ascii="Times New Roman" w:eastAsia="黑体" w:hAnsi="黑体" w:cs="Times New Roman" w:hint="eastAsia"/>
          <w:sz w:val="28"/>
          <w:szCs w:val="28"/>
        </w:rPr>
        <w:t>八、联系方式</w:t>
      </w:r>
    </w:p>
    <w:p w:rsidR="004758E1" w:rsidRDefault="00A718A9">
      <w:pPr>
        <w:spacing w:line="560" w:lineRule="exact"/>
        <w:ind w:firstLineChars="200" w:firstLine="560"/>
        <w:jc w:val="left"/>
        <w:rPr>
          <w:rFonts w:ascii="Times New Roman" w:eastAsia="仿宋" w:hAnsi="仿宋" w:cs="Times New Roman"/>
          <w:sz w:val="28"/>
          <w:szCs w:val="28"/>
        </w:rPr>
      </w:pPr>
      <w:r>
        <w:rPr>
          <w:rFonts w:ascii="Times New Roman" w:eastAsia="仿宋" w:hAnsi="仿宋" w:cs="Times New Roman"/>
          <w:sz w:val="28"/>
          <w:szCs w:val="28"/>
        </w:rPr>
        <w:t>学员服务热线电话：</w:t>
      </w:r>
      <w:r>
        <w:rPr>
          <w:rFonts w:ascii="Times New Roman" w:eastAsia="仿宋" w:hAnsi="Times New Roman" w:cs="Times New Roman"/>
          <w:sz w:val="28"/>
          <w:szCs w:val="28"/>
        </w:rPr>
        <w:t>400</w:t>
      </w:r>
      <w:r>
        <w:rPr>
          <w:rFonts w:ascii="Times New Roman" w:eastAsia="仿宋" w:hAnsi="Times New Roman" w:cs="Times New Roman" w:hint="eastAsia"/>
          <w:sz w:val="28"/>
          <w:szCs w:val="28"/>
        </w:rPr>
        <w:t>-</w:t>
      </w:r>
      <w:r>
        <w:rPr>
          <w:rFonts w:ascii="Times New Roman" w:eastAsia="仿宋" w:hAnsi="Times New Roman" w:cs="Times New Roman"/>
          <w:sz w:val="28"/>
          <w:szCs w:val="28"/>
        </w:rPr>
        <w:t>811</w:t>
      </w:r>
      <w:r>
        <w:rPr>
          <w:rFonts w:ascii="Times New Roman" w:eastAsia="仿宋" w:hAnsi="Times New Roman" w:cs="Times New Roman" w:hint="eastAsia"/>
          <w:sz w:val="28"/>
          <w:szCs w:val="28"/>
        </w:rPr>
        <w:t>-</w:t>
      </w:r>
      <w:r>
        <w:rPr>
          <w:rFonts w:ascii="Times New Roman" w:eastAsia="仿宋" w:hAnsi="Times New Roman" w:cs="Times New Roman"/>
          <w:sz w:val="28"/>
          <w:szCs w:val="28"/>
        </w:rPr>
        <w:t>9908</w:t>
      </w:r>
    </w:p>
    <w:p w:rsidR="004758E1" w:rsidRDefault="00A718A9">
      <w:pPr>
        <w:spacing w:line="560" w:lineRule="exact"/>
        <w:ind w:firstLineChars="200" w:firstLine="560"/>
        <w:jc w:val="left"/>
        <w:rPr>
          <w:rFonts w:ascii="Times New Roman" w:eastAsia="仿宋" w:hAnsi="Times New Roman" w:cs="Times New Roman"/>
          <w:sz w:val="28"/>
          <w:szCs w:val="28"/>
        </w:rPr>
      </w:pPr>
      <w:r>
        <w:rPr>
          <w:rFonts w:ascii="Times New Roman" w:eastAsia="仿宋" w:hAnsi="仿宋" w:cs="Times New Roman"/>
          <w:sz w:val="28"/>
          <w:szCs w:val="28"/>
        </w:rPr>
        <w:t>报名联系人：</w:t>
      </w:r>
      <w:r>
        <w:rPr>
          <w:rFonts w:ascii="Times New Roman" w:eastAsia="仿宋" w:hAnsi="Times New Roman" w:cs="Times New Roman" w:hint="eastAsia"/>
          <w:sz w:val="28"/>
          <w:szCs w:val="28"/>
        </w:rPr>
        <w:t>卢扬、邵明凯</w:t>
      </w:r>
    </w:p>
    <w:p w:rsidR="004758E1" w:rsidRDefault="00A718A9">
      <w:pPr>
        <w:spacing w:line="560" w:lineRule="exact"/>
        <w:ind w:firstLineChars="200" w:firstLine="560"/>
        <w:jc w:val="left"/>
        <w:rPr>
          <w:rFonts w:ascii="Times New Roman" w:eastAsia="仿宋" w:hAnsi="仿宋" w:cs="Times New Roman"/>
          <w:sz w:val="28"/>
          <w:szCs w:val="28"/>
        </w:rPr>
      </w:pPr>
      <w:r>
        <w:rPr>
          <w:rFonts w:ascii="Times New Roman" w:eastAsia="仿宋" w:hAnsi="仿宋" w:cs="Times New Roman"/>
          <w:sz w:val="28"/>
          <w:szCs w:val="28"/>
        </w:rPr>
        <w:t>电话：</w:t>
      </w:r>
      <w:r>
        <w:rPr>
          <w:rFonts w:ascii="Times New Roman" w:eastAsia="仿宋" w:hAnsi="仿宋" w:cs="Times New Roman" w:hint="eastAsia"/>
          <w:sz w:val="28"/>
          <w:szCs w:val="28"/>
        </w:rPr>
        <w:t>010-60217851</w:t>
      </w:r>
      <w:r>
        <w:rPr>
          <w:rFonts w:ascii="Times New Roman" w:eastAsia="仿宋" w:hAnsi="仿宋" w:cs="Times New Roman" w:hint="eastAsia"/>
          <w:sz w:val="28"/>
          <w:szCs w:val="28"/>
        </w:rPr>
        <w:t>、</w:t>
      </w:r>
      <w:r>
        <w:rPr>
          <w:rFonts w:ascii="Times New Roman" w:eastAsia="仿宋" w:hAnsi="仿宋" w:cs="Times New Roman" w:hint="eastAsia"/>
          <w:sz w:val="28"/>
          <w:szCs w:val="28"/>
        </w:rPr>
        <w:t>69249999</w:t>
      </w:r>
      <w:r>
        <w:rPr>
          <w:rFonts w:ascii="Times New Roman" w:eastAsia="仿宋" w:hAnsi="仿宋" w:cs="Times New Roman" w:hint="eastAsia"/>
          <w:sz w:val="28"/>
          <w:szCs w:val="28"/>
        </w:rPr>
        <w:t>转</w:t>
      </w:r>
      <w:r>
        <w:rPr>
          <w:rFonts w:ascii="Times New Roman" w:eastAsia="仿宋" w:hAnsi="仿宋" w:cs="Times New Roman" w:hint="eastAsia"/>
          <w:sz w:val="28"/>
          <w:szCs w:val="28"/>
        </w:rPr>
        <w:t>6701</w:t>
      </w:r>
    </w:p>
    <w:p w:rsidR="004758E1" w:rsidRDefault="00A718A9">
      <w:pPr>
        <w:pStyle w:val="A4"/>
        <w:tabs>
          <w:tab w:val="left" w:pos="3119"/>
        </w:tabs>
        <w:spacing w:line="560" w:lineRule="exact"/>
        <w:ind w:firstLine="567"/>
        <w:rPr>
          <w:rFonts w:ascii="仿宋_GB2312" w:eastAsia="仿宋_GB2312" w:hAnsi="仿宋_GB2312" w:cs="仿宋_GB2312"/>
          <w:color w:val="000000" w:themeColor="text1"/>
          <w:sz w:val="28"/>
          <w:szCs w:val="28"/>
          <w:lang w:val="zh-TW" w:eastAsia="zh-TW"/>
        </w:rPr>
      </w:pPr>
      <w:r>
        <w:rPr>
          <w:rFonts w:ascii="仿宋" w:eastAsia="仿宋" w:hAnsi="仿宋" w:cs="仿宋_GB2312" w:hint="eastAsia"/>
          <w:color w:val="000000" w:themeColor="text1"/>
          <w:sz w:val="28"/>
          <w:szCs w:val="28"/>
          <w:lang w:val="zh-TW" w:eastAsia="zh-TW"/>
        </w:rPr>
        <w:t>邮箱</w:t>
      </w:r>
      <w:r>
        <w:rPr>
          <w:rFonts w:eastAsia="仿宋" w:hAnsi="仿宋" w:cs="Times New Roman"/>
          <w:sz w:val="28"/>
          <w:szCs w:val="28"/>
        </w:rPr>
        <w:t>：</w:t>
      </w:r>
      <w:r>
        <w:rPr>
          <w:rFonts w:eastAsia="仿宋" w:cs="Times New Roman"/>
          <w:color w:val="000000" w:themeColor="text1"/>
          <w:sz w:val="28"/>
          <w:szCs w:val="28"/>
        </w:rPr>
        <w:t>jspx@naea.edu.cn</w:t>
      </w:r>
    </w:p>
    <w:p w:rsidR="004758E1" w:rsidRDefault="004758E1"/>
    <w:sectPr w:rsidR="004758E1" w:rsidSect="00475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A9" w:rsidRDefault="00A718A9" w:rsidP="004057EE">
      <w:r>
        <w:separator/>
      </w:r>
    </w:p>
  </w:endnote>
  <w:endnote w:type="continuationSeparator" w:id="0">
    <w:p w:rsidR="00A718A9" w:rsidRDefault="00A718A9" w:rsidP="00405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A9" w:rsidRDefault="00A718A9" w:rsidP="004057EE">
      <w:r>
        <w:separator/>
      </w:r>
    </w:p>
  </w:footnote>
  <w:footnote w:type="continuationSeparator" w:id="0">
    <w:p w:rsidR="00A718A9" w:rsidRDefault="00A718A9" w:rsidP="00405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7071F5"/>
    <w:rsid w:val="004057EE"/>
    <w:rsid w:val="004758E1"/>
    <w:rsid w:val="00A718A9"/>
    <w:rsid w:val="1E7071F5"/>
    <w:rsid w:val="277C2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8E1"/>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75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正文 A"/>
    <w:qFormat/>
    <w:rsid w:val="004758E1"/>
    <w:pPr>
      <w:widowControl w:val="0"/>
      <w:jc w:val="both"/>
    </w:pPr>
    <w:rPr>
      <w:rFonts w:ascii="Times New Roman" w:eastAsia="Arial Unicode MS" w:hAnsi="Times New Roman" w:cs="Arial Unicode MS"/>
      <w:color w:val="000000"/>
      <w:kern w:val="2"/>
      <w:sz w:val="21"/>
      <w:szCs w:val="21"/>
      <w:u w:color="000000"/>
    </w:rPr>
  </w:style>
  <w:style w:type="table" w:customStyle="1" w:styleId="TableNormal">
    <w:name w:val="Table Normal"/>
    <w:qFormat/>
    <w:rsid w:val="004758E1"/>
    <w:rPr>
      <w:rFonts w:ascii="Times New Roman" w:hAnsi="Times New Roman" w:cs="Times New Roman"/>
    </w:rPr>
    <w:tblPr>
      <w:tblCellMar>
        <w:top w:w="0" w:type="dxa"/>
        <w:left w:w="0" w:type="dxa"/>
        <w:bottom w:w="0" w:type="dxa"/>
        <w:right w:w="0" w:type="dxa"/>
      </w:tblCellMar>
    </w:tblPr>
  </w:style>
  <w:style w:type="paragraph" w:customStyle="1" w:styleId="00">
    <w:name w:val="00正文"/>
    <w:uiPriority w:val="99"/>
    <w:qFormat/>
    <w:rsid w:val="004758E1"/>
    <w:pPr>
      <w:widowControl w:val="0"/>
      <w:spacing w:line="360" w:lineRule="auto"/>
      <w:ind w:firstLine="480"/>
      <w:jc w:val="both"/>
    </w:pPr>
    <w:rPr>
      <w:rFonts w:ascii="仿宋_GB2312" w:eastAsia="仿宋_GB2312" w:hAnsi="仿宋_GB2312" w:cs="仿宋_GB2312"/>
      <w:color w:val="000000"/>
      <w:kern w:val="2"/>
      <w:sz w:val="24"/>
      <w:szCs w:val="24"/>
      <w:u w:color="000000"/>
    </w:rPr>
  </w:style>
  <w:style w:type="character" w:customStyle="1" w:styleId="Hyperlink0">
    <w:name w:val="Hyperlink.0"/>
    <w:basedOn w:val="a5"/>
    <w:qFormat/>
    <w:rsid w:val="004758E1"/>
    <w:rPr>
      <w:lang w:val="zh-TW" w:eastAsia="zh-TW"/>
    </w:rPr>
  </w:style>
  <w:style w:type="character" w:customStyle="1" w:styleId="a5">
    <w:name w:val="无"/>
    <w:qFormat/>
    <w:rsid w:val="004758E1"/>
  </w:style>
  <w:style w:type="paragraph" w:styleId="a6">
    <w:name w:val="header"/>
    <w:basedOn w:val="a"/>
    <w:link w:val="Char"/>
    <w:rsid w:val="004057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057EE"/>
    <w:rPr>
      <w:rFonts w:ascii="Calibri" w:eastAsia="宋体" w:hAnsi="Calibri" w:cs="黑体"/>
      <w:kern w:val="2"/>
      <w:sz w:val="18"/>
      <w:szCs w:val="18"/>
    </w:rPr>
  </w:style>
  <w:style w:type="paragraph" w:styleId="a7">
    <w:name w:val="footer"/>
    <w:basedOn w:val="a"/>
    <w:link w:val="Char0"/>
    <w:rsid w:val="004057EE"/>
    <w:pPr>
      <w:tabs>
        <w:tab w:val="center" w:pos="4153"/>
        <w:tab w:val="right" w:pos="8306"/>
      </w:tabs>
      <w:snapToGrid w:val="0"/>
      <w:jc w:val="left"/>
    </w:pPr>
    <w:rPr>
      <w:sz w:val="18"/>
      <w:szCs w:val="18"/>
    </w:rPr>
  </w:style>
  <w:style w:type="character" w:customStyle="1" w:styleId="Char0">
    <w:name w:val="页脚 Char"/>
    <w:basedOn w:val="a0"/>
    <w:link w:val="a7"/>
    <w:rsid w:val="004057EE"/>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udy.enaea.edu.cn/kecheng/detail_27829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起飞</dc:creator>
  <cp:lastModifiedBy>Administrator</cp:lastModifiedBy>
  <cp:revision>2</cp:revision>
  <dcterms:created xsi:type="dcterms:W3CDTF">2019-03-18T06:32:00Z</dcterms:created>
  <dcterms:modified xsi:type="dcterms:W3CDTF">2019-03-29T10:25:00Z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