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00" w:firstLineChars="100"/>
        <w:rPr>
          <w:rFonts w:eastAsia="仿宋"/>
          <w:color w:val="00000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eastAsia="仿宋"/>
          <w:color w:val="000000"/>
          <w:sz w:val="30"/>
          <w:szCs w:val="30"/>
        </w:rPr>
        <w:t>1</w:t>
      </w:r>
    </w:p>
    <w:p>
      <w:pPr>
        <w:jc w:val="center"/>
        <w:rPr>
          <w:rFonts w:asci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>岗前培训班实施方案</w:t>
      </w:r>
      <w:bookmarkEnd w:id="0"/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一</w:t>
      </w:r>
      <w:r>
        <w:rPr>
          <w:rFonts w:hint="eastAsia" w:ascii="黑体" w:eastAsia="黑体"/>
          <w:bCs/>
          <w:sz w:val="28"/>
          <w:szCs w:val="32"/>
        </w:rPr>
        <w:t>、培训目标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岗前培训班以“高校辅导员的初心与使命”为主题，旨在帮助新入职辅导员明确岗位职责，树立职业理想，了解教育法律法规，遵守职业道德规范，掌握岗位工作技能，把握学生成长规律，提高适岗能力和育人能力，更好地担负起学生健康成长的指导者和引路人。</w:t>
      </w:r>
    </w:p>
    <w:p>
      <w:pPr>
        <w:spacing w:line="600" w:lineRule="exact"/>
        <w:ind w:left="559" w:leftChars="266" w:firstLine="5" w:firstLineChars="2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二</w:t>
      </w:r>
      <w:r>
        <w:rPr>
          <w:rFonts w:hint="eastAsia" w:ascii="黑体" w:eastAsia="黑体"/>
          <w:bCs/>
          <w:sz w:val="28"/>
          <w:szCs w:val="32"/>
        </w:rPr>
        <w:t>、培训对象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各高校新入职辅导员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ascii="仿宋" w:hAnsi="仿宋" w:eastAsia="仿宋" w:cs="仿宋"/>
          <w:color w:val="000000"/>
          <w:sz w:val="28"/>
          <w:szCs w:val="28"/>
        </w:rPr>
        <w:t>班主任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三</w:t>
      </w:r>
      <w:r>
        <w:rPr>
          <w:rFonts w:hint="eastAsia" w:ascii="黑体" w:eastAsia="黑体"/>
          <w:bCs/>
          <w:sz w:val="28"/>
          <w:szCs w:val="32"/>
        </w:rPr>
        <w:t>、</w:t>
      </w:r>
      <w:r>
        <w:rPr>
          <w:rFonts w:ascii="黑体" w:eastAsia="黑体"/>
          <w:bCs/>
          <w:sz w:val="28"/>
          <w:szCs w:val="32"/>
        </w:rPr>
        <w:t>培训</w:t>
      </w:r>
      <w:r>
        <w:rPr>
          <w:rFonts w:hint="eastAsia" w:ascii="黑体" w:eastAsia="黑体"/>
          <w:bCs/>
          <w:sz w:val="28"/>
          <w:szCs w:val="32"/>
        </w:rPr>
        <w:t>时长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学习时长为3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个月，可随时开班学习。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四</w:t>
      </w:r>
      <w:r>
        <w:rPr>
          <w:rFonts w:hint="eastAsia" w:ascii="黑体" w:eastAsia="黑体"/>
          <w:bCs/>
          <w:sz w:val="28"/>
          <w:szCs w:val="32"/>
        </w:rPr>
        <w:t>、培训内容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培训班结合新入职辅导员培训需要，围绕习近平新时代中国特色社会主义思想、教育法律法规与职业道德规范、辅导员工作的职责与意义、辅导员工作基本内容与工作方法、优秀辅导员工作案例等内容设置课程模块，具体课程见下表：</w:t>
      </w:r>
    </w:p>
    <w:tbl>
      <w:tblPr>
        <w:tblStyle w:val="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60"/>
        <w:gridCol w:w="992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课程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模块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课程名称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主讲人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学习政治理论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习近平新时代中国特色社会主义思想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秦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深入学习贯彻全国教育大会精神，肩负起新时代教育对外开放的使命担当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田学军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教育部党组成员、副部长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学习习近平总书记在学校思想政治理论课教师座谈会上的讲话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王炳林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学习习近平新时代中国特色社会主义思想，推进新时代高等教育事业科学发展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顾海良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教育部高校思政课教学指导委员会主任委员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树立职业理想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高校教师职业行为准则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姚金菊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北京外国语大学法学院教授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高校辅导员工作优势的传统继承与现代转化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刘宏达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华中师范大学社科处处长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做大学生健康成长的人生导师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曲建武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大连海事大学教授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使命呼唤担当 使命引领未来——谈辅导员的初心与使命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王银思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第十届全国高校辅导员年度人物、燕山大学辅导员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如何做好一名高校辅导员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  琳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第七届全国高校辅导员年度人物、中国矿业大学辅导员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高校辅导员职业生涯规划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蒋建荣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南开大学周恩来政府管理学院副教授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培养职业能力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《普通高等学校学生管理规定》解读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王大泉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辅导员职业能力标准解读——基于行动的视角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李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萌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陕西科技大学党委学生工作部副部长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大学生群体显现特征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于成文</w:t>
            </w:r>
          </w:p>
        </w:tc>
        <w:tc>
          <w:tcPr>
            <w:tcW w:w="3261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北京科技大学党委宣传部部长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大学生思想引领工作体系实践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互联网与学生工作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贾海利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河北科技大学理工学院团委书记兼学工部副主任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高校青年教师沟通巧技能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刘平青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北京理工大学管理与经济学院副院长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公文规范用语与纠错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李克实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中国人才研究会副会长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优秀工作案例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新形势下如何做好思想政治工作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范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蕊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最美辅导员、山东大学（威海）海洋学院党委副书记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辅导员开展网络思想政治教育的思考与实践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张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琪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第九届全国高校辅导员年度人物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内地高校少数民族学生辅导员工作室建设的实践与思考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艾克热木·艾尔肯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第七届全国高校辅导员年度人物、北京邮电大学辅导员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优秀工作案例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做好大学生社会责任感教育 为辅导员工作“塑心聚能”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刘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巍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第九届全国高校辅导员年度人物、辽宁大学化学院党委副书记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在职业化专业化道路上一同成长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任佳伟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第十届全国高校辅导员年度人物、哈尔滨理工大学辅导员</w:t>
            </w:r>
          </w:p>
        </w:tc>
      </w:tr>
    </w:tbl>
    <w:p>
      <w:pPr>
        <w:ind w:left="1" w:hanging="1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</w:t>
      </w: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 w:cs="仿宋"/>
          <w:sz w:val="24"/>
        </w:rPr>
        <w:t xml:space="preserve">具体课程或有调整，以平台最终发布为准； </w:t>
      </w:r>
    </w:p>
    <w:p>
      <w:pPr>
        <w:ind w:left="-141" w:leftChars="-67" w:firstLine="849" w:firstLineChars="354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 w:cs="仿宋"/>
          <w:sz w:val="24"/>
        </w:rPr>
        <w:t>主讲人职务为课程录制时的职务。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ascii="黑体" w:eastAsia="黑体"/>
          <w:bCs/>
          <w:sz w:val="28"/>
          <w:szCs w:val="32"/>
        </w:rPr>
        <w:t>五</w:t>
      </w:r>
      <w:r>
        <w:rPr>
          <w:rFonts w:hint="eastAsia" w:ascii="黑体" w:eastAsia="黑体"/>
          <w:bCs/>
          <w:sz w:val="28"/>
          <w:szCs w:val="32"/>
        </w:rPr>
        <w:t>、</w:t>
      </w:r>
      <w:r>
        <w:rPr>
          <w:rFonts w:ascii="黑体" w:eastAsia="黑体"/>
          <w:bCs/>
          <w:sz w:val="28"/>
          <w:szCs w:val="32"/>
        </w:rPr>
        <w:t>培训安排</w:t>
      </w:r>
    </w:p>
    <w:p>
      <w:pPr>
        <w:spacing w:line="60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岗前培训班设置网络课程研修、</w:t>
      </w:r>
      <w:r>
        <w:rPr>
          <w:rFonts w:eastAsia="仿宋"/>
          <w:color w:val="000000"/>
          <w:sz w:val="28"/>
          <w:szCs w:val="28"/>
        </w:rPr>
        <w:t>主题交流研讨</w:t>
      </w:r>
      <w:r>
        <w:rPr>
          <w:rFonts w:hint="eastAsia" w:eastAsia="仿宋"/>
          <w:color w:val="000000"/>
          <w:sz w:val="28"/>
          <w:szCs w:val="28"/>
        </w:rPr>
        <w:t>、</w:t>
      </w:r>
      <w:r>
        <w:rPr>
          <w:rFonts w:eastAsia="仿宋"/>
          <w:color w:val="000000"/>
          <w:sz w:val="28"/>
          <w:szCs w:val="28"/>
        </w:rPr>
        <w:t>专家跟踪指导</w:t>
      </w:r>
      <w:r>
        <w:rPr>
          <w:rFonts w:hint="eastAsia" w:eastAsia="仿宋"/>
          <w:color w:val="000000"/>
          <w:sz w:val="28"/>
          <w:szCs w:val="28"/>
        </w:rPr>
        <w:t>、在线考试测评四个环节。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1</w:t>
      </w:r>
      <w:r>
        <w:rPr>
          <w:rFonts w:eastAsia="仿宋"/>
          <w:b/>
          <w:color w:val="000000"/>
          <w:sz w:val="28"/>
          <w:szCs w:val="28"/>
        </w:rPr>
        <w:t>.网络课程研修</w:t>
      </w:r>
      <w:r>
        <w:rPr>
          <w:rFonts w:hint="eastAsia" w:eastAsia="仿宋"/>
          <w:b/>
          <w:color w:val="000000"/>
          <w:sz w:val="28"/>
          <w:szCs w:val="28"/>
        </w:rPr>
        <w:t>：</w:t>
      </w:r>
      <w:r>
        <w:rPr>
          <w:rFonts w:eastAsia="仿宋"/>
          <w:color w:val="000000"/>
          <w:sz w:val="28"/>
          <w:szCs w:val="28"/>
        </w:rPr>
        <w:t>参训学员须完成30学时（45分钟/学时）的</w:t>
      </w:r>
      <w:r>
        <w:rPr>
          <w:rFonts w:hint="eastAsia" w:eastAsia="仿宋"/>
          <w:color w:val="000000"/>
          <w:sz w:val="28"/>
          <w:szCs w:val="28"/>
        </w:rPr>
        <w:t>视频</w:t>
      </w:r>
      <w:r>
        <w:rPr>
          <w:rFonts w:eastAsia="仿宋"/>
          <w:color w:val="000000"/>
          <w:sz w:val="28"/>
          <w:szCs w:val="28"/>
        </w:rPr>
        <w:t>课程学习任务</w:t>
      </w:r>
      <w:r>
        <w:rPr>
          <w:rFonts w:hint="eastAsia" w:eastAsia="仿宋"/>
          <w:color w:val="000000"/>
          <w:sz w:val="28"/>
          <w:szCs w:val="28"/>
        </w:rPr>
        <w:t>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2</w:t>
      </w:r>
      <w:r>
        <w:rPr>
          <w:rFonts w:eastAsia="仿宋"/>
          <w:b/>
          <w:color w:val="000000"/>
          <w:sz w:val="28"/>
          <w:szCs w:val="28"/>
        </w:rPr>
        <w:t>.主题交流研讨</w:t>
      </w:r>
      <w:r>
        <w:rPr>
          <w:rFonts w:hint="eastAsia" w:eastAsia="仿宋"/>
          <w:b/>
          <w:color w:val="000000"/>
          <w:sz w:val="28"/>
          <w:szCs w:val="28"/>
        </w:rPr>
        <w:t>：</w:t>
      </w:r>
      <w:r>
        <w:rPr>
          <w:rFonts w:eastAsia="仿宋"/>
          <w:color w:val="000000"/>
          <w:sz w:val="28"/>
          <w:szCs w:val="28"/>
        </w:rPr>
        <w:t>参训学员围绕</w:t>
      </w:r>
      <w:r>
        <w:rPr>
          <w:rFonts w:hint="eastAsia" w:eastAsia="仿宋"/>
          <w:color w:val="000000"/>
          <w:sz w:val="28"/>
          <w:szCs w:val="28"/>
        </w:rPr>
        <w:t>“高校辅导员角色定位与工作职责”“如何做一名合格的辅导员”“高校辅导员的责任与使命”等主题</w:t>
      </w:r>
      <w:r>
        <w:rPr>
          <w:rFonts w:eastAsia="仿宋"/>
          <w:color w:val="000000"/>
          <w:sz w:val="28"/>
          <w:szCs w:val="28"/>
        </w:rPr>
        <w:t>进行网上集中研讨，也可结合所在学校实际情况，线下自行组织开展讨论。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b/>
          <w:color w:val="000000"/>
          <w:sz w:val="28"/>
          <w:szCs w:val="28"/>
        </w:rPr>
        <w:t>3.专家跟踪指导</w:t>
      </w:r>
      <w:r>
        <w:rPr>
          <w:rFonts w:hint="eastAsia" w:eastAsia="仿宋"/>
          <w:b/>
          <w:color w:val="000000"/>
          <w:sz w:val="28"/>
          <w:szCs w:val="28"/>
        </w:rPr>
        <w:t>：</w:t>
      </w:r>
      <w:r>
        <w:rPr>
          <w:rFonts w:eastAsia="仿宋"/>
          <w:color w:val="000000"/>
          <w:sz w:val="28"/>
          <w:szCs w:val="28"/>
        </w:rPr>
        <w:t>邀请专家及一线优秀辅导员</w:t>
      </w:r>
      <w:r>
        <w:rPr>
          <w:rFonts w:hint="eastAsia" w:eastAsia="仿宋"/>
          <w:color w:val="000000"/>
          <w:sz w:val="28"/>
          <w:szCs w:val="28"/>
        </w:rPr>
        <w:t>每</w:t>
      </w:r>
      <w:r>
        <w:rPr>
          <w:rFonts w:eastAsia="仿宋"/>
          <w:color w:val="000000"/>
          <w:sz w:val="28"/>
          <w:szCs w:val="28"/>
        </w:rPr>
        <w:t>2个月举办一次在线直播答疑，解答参训学员在学习交流和工作中的困惑和问题。参训学员可根据直播答疑安排参与活动，具体活动详情请及时关注</w:t>
      </w:r>
      <w:r>
        <w:rPr>
          <w:rFonts w:hint="eastAsia" w:eastAsia="仿宋"/>
          <w:color w:val="000000"/>
          <w:sz w:val="28"/>
          <w:szCs w:val="28"/>
        </w:rPr>
        <w:t>高校辅导员网络学院</w:t>
      </w:r>
      <w:r>
        <w:rPr>
          <w:rFonts w:eastAsia="仿宋"/>
          <w:color w:val="000000"/>
          <w:sz w:val="28"/>
          <w:szCs w:val="28"/>
        </w:rPr>
        <w:t>首页</w:t>
      </w:r>
      <w:r>
        <w:rPr>
          <w:rFonts w:hint="eastAsia" w:eastAsia="仿宋"/>
          <w:color w:val="000000"/>
          <w:sz w:val="28"/>
          <w:szCs w:val="28"/>
        </w:rPr>
        <w:t>“网院动态”或“直播课堂”</w:t>
      </w:r>
      <w:r>
        <w:rPr>
          <w:rFonts w:eastAsia="仿宋"/>
          <w:color w:val="000000"/>
          <w:sz w:val="28"/>
          <w:szCs w:val="28"/>
        </w:rPr>
        <w:t>栏目。</w:t>
      </w:r>
    </w:p>
    <w:p>
      <w:pPr>
        <w:spacing w:line="600" w:lineRule="exact"/>
        <w:ind w:firstLine="562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b/>
          <w:color w:val="000000"/>
          <w:sz w:val="28"/>
          <w:szCs w:val="28"/>
        </w:rPr>
        <w:t>4</w:t>
      </w:r>
      <w:r>
        <w:rPr>
          <w:rFonts w:eastAsia="仿宋"/>
          <w:b/>
          <w:color w:val="000000"/>
          <w:sz w:val="28"/>
          <w:szCs w:val="28"/>
        </w:rPr>
        <w:t>.在线考试测评</w:t>
      </w:r>
      <w:r>
        <w:rPr>
          <w:rFonts w:hint="eastAsia" w:eastAsia="仿宋"/>
          <w:b/>
          <w:color w:val="000000"/>
          <w:sz w:val="28"/>
          <w:szCs w:val="28"/>
        </w:rPr>
        <w:t>：</w:t>
      </w:r>
      <w:r>
        <w:rPr>
          <w:rFonts w:eastAsia="仿宋"/>
          <w:color w:val="000000"/>
          <w:sz w:val="28"/>
          <w:szCs w:val="28"/>
        </w:rPr>
        <w:t>参训学员在完成</w:t>
      </w:r>
      <w:r>
        <w:rPr>
          <w:rFonts w:hint="eastAsia" w:eastAsia="仿宋"/>
          <w:color w:val="000000"/>
          <w:sz w:val="28"/>
          <w:szCs w:val="28"/>
        </w:rPr>
        <w:t>网络课程学时考核要求后</w:t>
      </w:r>
      <w:r>
        <w:rPr>
          <w:rFonts w:eastAsia="仿宋"/>
          <w:color w:val="000000"/>
          <w:sz w:val="28"/>
          <w:szCs w:val="28"/>
        </w:rPr>
        <w:t>参加在线考试，考核内容为培训课程所学内容和辅导员工作相关内容，题型为单选、多选、判断，总分为100分</w:t>
      </w:r>
      <w:r>
        <w:rPr>
          <w:rFonts w:hint="eastAsia" w:eastAsia="仿宋"/>
          <w:color w:val="000000"/>
          <w:sz w:val="28"/>
          <w:szCs w:val="28"/>
        </w:rPr>
        <w:t>，考试时间为90分钟</w:t>
      </w:r>
      <w:r>
        <w:rPr>
          <w:rFonts w:eastAsia="仿宋"/>
          <w:color w:val="000000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hint="eastAsia" w:ascii="黑体" w:eastAsia="黑体"/>
          <w:bCs/>
          <w:sz w:val="28"/>
          <w:szCs w:val="32"/>
        </w:rPr>
        <w:t>六、培训考核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培训采用过程性与终结性相结合的方式考核学员学习情况，参训学员按照培训考核要求完成相应学习任务，总成绩达</w:t>
      </w:r>
      <w:r>
        <w:rPr>
          <w:rFonts w:eastAsia="仿宋"/>
          <w:color w:val="000000"/>
          <w:sz w:val="28"/>
          <w:szCs w:val="28"/>
        </w:rPr>
        <w:t>80分及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以上为合格。考核合格的学员可在线打印学时证明，</w:t>
      </w:r>
      <w:r>
        <w:rPr>
          <w:rFonts w:eastAsia="仿宋"/>
          <w:color w:val="000000"/>
          <w:sz w:val="28"/>
          <w:szCs w:val="28"/>
        </w:rPr>
        <w:t>学习时长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可</w:t>
      </w:r>
      <w:r>
        <w:rPr>
          <w:rFonts w:eastAsia="仿宋"/>
          <w:color w:val="000000"/>
          <w:sz w:val="28"/>
          <w:szCs w:val="28"/>
        </w:rPr>
        <w:t>计入继续教育培训学时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81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  <w:szCs w:val="28"/>
              </w:rPr>
            </w:pPr>
            <w:r>
              <w:rPr>
                <w:rFonts w:eastAsia="仿宋"/>
                <w:b/>
                <w:color w:val="000000"/>
                <w:sz w:val="24"/>
                <w:szCs w:val="28"/>
              </w:rPr>
              <w:t>考核方式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  <w:szCs w:val="28"/>
              </w:rPr>
            </w:pPr>
            <w:r>
              <w:rPr>
                <w:rFonts w:eastAsia="仿宋"/>
                <w:b/>
                <w:color w:val="000000"/>
                <w:sz w:val="24"/>
                <w:szCs w:val="28"/>
              </w:rPr>
              <w:t>考核标准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  <w:szCs w:val="28"/>
              </w:rPr>
            </w:pPr>
            <w:r>
              <w:rPr>
                <w:rFonts w:eastAsia="仿宋"/>
                <w:b/>
                <w:color w:val="000000"/>
                <w:sz w:val="24"/>
                <w:szCs w:val="28"/>
              </w:rPr>
              <w:t>考核比重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过程性考核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自主选学不少于30学时的网络课程。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</w:p>
        </w:tc>
        <w:tc>
          <w:tcPr>
            <w:tcW w:w="5811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参与班级研讨不少于2次。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终结性考核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参加在线考试</w:t>
            </w:r>
            <w:r>
              <w:rPr>
                <w:rFonts w:eastAsia="仿宋_GB2312"/>
                <w:sz w:val="24"/>
              </w:rPr>
              <w:t>（总分为100分），考试时间为90分钟。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8"/>
              </w:rPr>
            </w:pPr>
            <w:r>
              <w:rPr>
                <w:rFonts w:eastAsia="仿宋"/>
                <w:color w:val="000000"/>
                <w:sz w:val="24"/>
                <w:szCs w:val="28"/>
              </w:rPr>
              <w:t>40%</w:t>
            </w:r>
          </w:p>
        </w:tc>
      </w:tr>
    </w:tbl>
    <w:p>
      <w:pPr>
        <w:spacing w:line="560" w:lineRule="exact"/>
        <w:ind w:firstLine="560" w:firstLineChars="200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ascii="黑体" w:eastAsia="黑体"/>
          <w:bCs/>
          <w:sz w:val="28"/>
          <w:szCs w:val="32"/>
        </w:rPr>
        <w:t>七</w:t>
      </w:r>
      <w:r>
        <w:rPr>
          <w:rFonts w:hint="eastAsia" w:ascii="黑体" w:eastAsia="黑体"/>
          <w:bCs/>
          <w:sz w:val="28"/>
          <w:szCs w:val="32"/>
        </w:rPr>
        <w:t>、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培训费用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280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元/人（含课程开发、组织管理、教学服务、平台使用、带宽支持等费用），费用以高校为单位按下列账号支付：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收款单位：国家教育行政学院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开户银行：工行北京体育场支行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账    号：</w:t>
      </w:r>
      <w:r>
        <w:rPr>
          <w:rFonts w:eastAsia="仿宋"/>
          <w:sz w:val="28"/>
          <w:szCs w:val="28"/>
        </w:rPr>
        <w:t>02000530090</w:t>
      </w:r>
      <w:r>
        <w:rPr>
          <w:rFonts w:hint="eastAsia" w:eastAsia="仿宋"/>
          <w:sz w:val="28"/>
          <w:szCs w:val="28"/>
        </w:rPr>
        <w:t>14409667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 行 号：</w:t>
      </w:r>
      <w:r>
        <w:rPr>
          <w:rFonts w:hint="eastAsia" w:eastAsia="仿宋"/>
          <w:color w:val="000000"/>
          <w:sz w:val="28"/>
          <w:szCs w:val="28"/>
        </w:rPr>
        <w:t>102100005307</w:t>
      </w:r>
    </w:p>
    <w:p>
      <w:pPr>
        <w:spacing w:line="600" w:lineRule="exact"/>
        <w:ind w:firstLine="560" w:firstLineChars="200"/>
        <w:rPr>
          <w:rFonts w:ascii="黑体" w:eastAsia="黑体"/>
          <w:bCs/>
          <w:sz w:val="28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八、</w:t>
      </w:r>
      <w:r>
        <w:rPr>
          <w:rFonts w:ascii="黑体" w:eastAsia="黑体"/>
          <w:bCs/>
          <w:sz w:val="28"/>
          <w:szCs w:val="32"/>
        </w:rPr>
        <w:t>组织实施</w:t>
      </w:r>
    </w:p>
    <w:p>
      <w:pPr>
        <w:spacing w:line="600" w:lineRule="exact"/>
        <w:ind w:firstLine="560" w:firstLineChars="200"/>
        <w:rPr>
          <w:rFonts w:hint="eastAsia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本期培训以高校为单位组织参加培训，以班级为单位开展培训活动，各参训院校可开设多个班级，每班原则上不少于</w:t>
      </w:r>
      <w:r>
        <w:rPr>
          <w:rFonts w:eastAsia="仿宋"/>
          <w:color w:val="000000"/>
          <w:sz w:val="28"/>
          <w:szCs w:val="28"/>
        </w:rPr>
        <w:t>3</w:t>
      </w:r>
      <w:r>
        <w:rPr>
          <w:rFonts w:hint="eastAsia" w:eastAsia="仿宋"/>
          <w:color w:val="000000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人。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每班设班级管理员</w:t>
      </w:r>
      <w:r>
        <w:rPr>
          <w:rFonts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名，负责本班教学活动的组织管理，班级管理员由参训学校相关负责人担任。参训学员在高校辅导员网络学院进行实名注册，登录后使用学习卡，即可参加培训学习。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C4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2019-10-11T08:23:07Z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