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附件</w:t>
      </w:r>
    </w:p>
    <w:p>
      <w:pPr>
        <w:spacing w:before="159" w:beforeLines="50" w:after="159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2019年“国家级教育督导”网络培训报名表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748"/>
        <w:gridCol w:w="1476"/>
        <w:gridCol w:w="147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单 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 位</w:t>
            </w:r>
          </w:p>
        </w:tc>
        <w:tc>
          <w:tcPr>
            <w:tcW w:w="6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开班时间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参训人数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参训对象</w:t>
            </w:r>
          </w:p>
        </w:tc>
        <w:tc>
          <w:tcPr>
            <w:tcW w:w="6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其他需求</w:t>
            </w:r>
          </w:p>
        </w:tc>
        <w:tc>
          <w:tcPr>
            <w:tcW w:w="6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请描述具体需求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部  门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部  门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单位（部门）盖章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319" w:after="319"/>
              <w:jc w:val="both"/>
              <w:rPr>
                <w:rFonts w:hint="eastAsia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left="480" w:hanging="480" w:hangingChars="200"/>
      </w:pPr>
      <w:r>
        <w:rPr>
          <w:rFonts w:ascii="仿宋" w:hAnsi="仿宋" w:eastAsia="仿宋"/>
          <w:color w:val="000000"/>
          <w:sz w:val="24"/>
          <w:szCs w:val="21"/>
        </w:rPr>
        <w:t>注：</w:t>
      </w:r>
      <w:r>
        <w:rPr>
          <w:rFonts w:hint="eastAsia" w:ascii="仿宋" w:hAnsi="仿宋" w:eastAsia="仿宋"/>
          <w:sz w:val="24"/>
          <w:szCs w:val="21"/>
        </w:rPr>
        <w:t>请各地、各有关单位认真填写此表，并与国家教育行政学院联系，以便尽快安排培训。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253D"/>
    <w:rsid w:val="191A2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2019-10-14T05:16:00Z</dcterms:created>
  <dc:creator>起飞</dc:creator>
  <cp:lastModifiedBy>起飞</cp:lastModifiedBy>
  <dcterms:modified xsi:type="dcterms:W3CDTF">2019-10-14T05:17:13Z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