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4" w:afterLines="50" w:line="240" w:lineRule="auto"/>
        <w:ind w:firstLine="0" w:firstLineChars="0"/>
        <w:jc w:val="left"/>
        <w:rPr>
          <w:rFonts w:eastAsia="黑体"/>
          <w:szCs w:val="30"/>
        </w:rPr>
      </w:pPr>
      <w:bookmarkStart w:id="0" w:name="_GoBack"/>
      <w:bookmarkEnd w:id="0"/>
      <w:r>
        <w:rPr>
          <w:rFonts w:eastAsia="黑体"/>
          <w:szCs w:val="30"/>
        </w:rPr>
        <w:t>附件1</w:t>
      </w:r>
    </w:p>
    <w:p>
      <w:pPr>
        <w:spacing w:before="204" w:beforeLines="50" w:after="204" w:afterLines="50" w:line="240" w:lineRule="auto"/>
        <w:ind w:firstLine="0" w:firstLineChars="0"/>
        <w:jc w:val="center"/>
        <w:rPr>
          <w:rFonts w:eastAsia="方正小标宋简体"/>
          <w:sz w:val="36"/>
          <w:szCs w:val="32"/>
        </w:rPr>
      </w:pPr>
      <w:r>
        <w:rPr>
          <w:rFonts w:eastAsia="方正小标宋简体"/>
          <w:sz w:val="36"/>
          <w:szCs w:val="32"/>
        </w:rPr>
        <w:t>“聚焦普惠优质 促进幼儿健康快乐成长”学前教育干部教师系列培训项目表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533"/>
        <w:gridCol w:w="2530"/>
        <w:gridCol w:w="5576"/>
        <w:gridCol w:w="961"/>
        <w:gridCol w:w="1047"/>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79" w:type="dxa"/>
            <w:noWrap w:val="0"/>
            <w:vAlign w:val="center"/>
          </w:tcPr>
          <w:p>
            <w:pPr>
              <w:spacing w:line="240" w:lineRule="auto"/>
              <w:ind w:firstLine="0" w:firstLineChars="0"/>
              <w:jc w:val="center"/>
              <w:rPr>
                <w:b/>
                <w:bCs/>
                <w:sz w:val="24"/>
                <w:szCs w:val="24"/>
              </w:rPr>
            </w:pPr>
            <w:r>
              <w:rPr>
                <w:b/>
                <w:bCs/>
                <w:sz w:val="24"/>
                <w:szCs w:val="24"/>
              </w:rPr>
              <w:t>序号</w:t>
            </w:r>
          </w:p>
        </w:tc>
        <w:tc>
          <w:tcPr>
            <w:tcW w:w="2533" w:type="dxa"/>
            <w:noWrap w:val="0"/>
            <w:vAlign w:val="center"/>
          </w:tcPr>
          <w:p>
            <w:pPr>
              <w:spacing w:line="240" w:lineRule="auto"/>
              <w:ind w:firstLine="0" w:firstLineChars="0"/>
              <w:jc w:val="center"/>
              <w:rPr>
                <w:b/>
                <w:bCs/>
                <w:sz w:val="24"/>
                <w:szCs w:val="24"/>
              </w:rPr>
            </w:pPr>
            <w:r>
              <w:rPr>
                <w:b/>
                <w:bCs/>
                <w:sz w:val="24"/>
                <w:szCs w:val="24"/>
              </w:rPr>
              <w:t>项目名称</w:t>
            </w:r>
          </w:p>
        </w:tc>
        <w:tc>
          <w:tcPr>
            <w:tcW w:w="2530" w:type="dxa"/>
            <w:noWrap w:val="0"/>
            <w:vAlign w:val="center"/>
          </w:tcPr>
          <w:p>
            <w:pPr>
              <w:spacing w:line="240" w:lineRule="auto"/>
              <w:ind w:firstLine="0" w:firstLineChars="0"/>
              <w:jc w:val="center"/>
              <w:rPr>
                <w:b/>
                <w:bCs/>
                <w:sz w:val="24"/>
                <w:szCs w:val="24"/>
              </w:rPr>
            </w:pPr>
            <w:r>
              <w:rPr>
                <w:b/>
                <w:bCs/>
                <w:sz w:val="24"/>
                <w:szCs w:val="24"/>
              </w:rPr>
              <w:t>培训对象</w:t>
            </w:r>
          </w:p>
        </w:tc>
        <w:tc>
          <w:tcPr>
            <w:tcW w:w="5576" w:type="dxa"/>
            <w:noWrap w:val="0"/>
            <w:vAlign w:val="center"/>
          </w:tcPr>
          <w:p>
            <w:pPr>
              <w:spacing w:line="240" w:lineRule="auto"/>
              <w:ind w:firstLine="0" w:firstLineChars="0"/>
              <w:jc w:val="center"/>
              <w:rPr>
                <w:b/>
                <w:bCs/>
                <w:sz w:val="24"/>
                <w:szCs w:val="24"/>
              </w:rPr>
            </w:pPr>
            <w:r>
              <w:rPr>
                <w:b/>
                <w:bCs/>
                <w:sz w:val="24"/>
                <w:szCs w:val="24"/>
              </w:rPr>
              <w:t>培训目标</w:t>
            </w:r>
          </w:p>
        </w:tc>
        <w:tc>
          <w:tcPr>
            <w:tcW w:w="961" w:type="dxa"/>
            <w:noWrap w:val="0"/>
            <w:vAlign w:val="center"/>
          </w:tcPr>
          <w:p>
            <w:pPr>
              <w:spacing w:line="240" w:lineRule="auto"/>
              <w:ind w:firstLine="0" w:firstLineChars="0"/>
              <w:jc w:val="center"/>
              <w:rPr>
                <w:b/>
                <w:bCs/>
                <w:sz w:val="24"/>
                <w:szCs w:val="24"/>
              </w:rPr>
            </w:pPr>
            <w:r>
              <w:rPr>
                <w:b/>
                <w:bCs/>
                <w:sz w:val="24"/>
                <w:szCs w:val="24"/>
              </w:rPr>
              <w:t>培训</w:t>
            </w:r>
          </w:p>
          <w:p>
            <w:pPr>
              <w:spacing w:line="240" w:lineRule="auto"/>
              <w:ind w:firstLine="0" w:firstLineChars="0"/>
              <w:jc w:val="center"/>
              <w:rPr>
                <w:b/>
                <w:bCs/>
                <w:sz w:val="24"/>
                <w:szCs w:val="24"/>
              </w:rPr>
            </w:pPr>
            <w:r>
              <w:rPr>
                <w:b/>
                <w:bCs/>
                <w:sz w:val="24"/>
                <w:szCs w:val="24"/>
              </w:rPr>
              <w:t>形式</w:t>
            </w:r>
          </w:p>
        </w:tc>
        <w:tc>
          <w:tcPr>
            <w:tcW w:w="1047" w:type="dxa"/>
            <w:noWrap w:val="0"/>
            <w:vAlign w:val="center"/>
          </w:tcPr>
          <w:p>
            <w:pPr>
              <w:spacing w:line="240" w:lineRule="auto"/>
              <w:ind w:firstLine="0" w:firstLineChars="0"/>
              <w:jc w:val="center"/>
              <w:rPr>
                <w:b/>
                <w:bCs/>
                <w:sz w:val="24"/>
                <w:szCs w:val="24"/>
              </w:rPr>
            </w:pPr>
            <w:r>
              <w:rPr>
                <w:b/>
                <w:bCs/>
                <w:sz w:val="24"/>
                <w:szCs w:val="24"/>
              </w:rPr>
              <w:t>培训</w:t>
            </w:r>
          </w:p>
          <w:p>
            <w:pPr>
              <w:spacing w:line="240" w:lineRule="auto"/>
              <w:ind w:firstLine="0" w:firstLineChars="0"/>
              <w:jc w:val="center"/>
              <w:rPr>
                <w:b/>
                <w:bCs/>
                <w:sz w:val="24"/>
                <w:szCs w:val="24"/>
              </w:rPr>
            </w:pPr>
            <w:r>
              <w:rPr>
                <w:b/>
                <w:bCs/>
                <w:sz w:val="24"/>
                <w:szCs w:val="24"/>
              </w:rPr>
              <w:t>时间</w:t>
            </w:r>
          </w:p>
        </w:tc>
        <w:tc>
          <w:tcPr>
            <w:tcW w:w="1364" w:type="dxa"/>
            <w:noWrap w:val="0"/>
            <w:vAlign w:val="center"/>
          </w:tcPr>
          <w:p>
            <w:pPr>
              <w:spacing w:line="240" w:lineRule="auto"/>
              <w:ind w:firstLine="0" w:firstLineChars="0"/>
              <w:jc w:val="center"/>
              <w:rPr>
                <w:b/>
                <w:bCs/>
                <w:sz w:val="24"/>
                <w:szCs w:val="24"/>
              </w:rPr>
            </w:pPr>
            <w:r>
              <w:rPr>
                <w:b/>
                <w:bCs/>
                <w:sz w:val="24"/>
                <w:szCs w:val="24"/>
              </w:rPr>
              <w:t>收费</w:t>
            </w:r>
          </w:p>
          <w:p>
            <w:pPr>
              <w:spacing w:line="240" w:lineRule="auto"/>
              <w:ind w:firstLine="0" w:firstLineChars="0"/>
              <w:jc w:val="center"/>
              <w:rPr>
                <w:b/>
                <w:bCs/>
                <w:sz w:val="24"/>
                <w:szCs w:val="24"/>
              </w:rPr>
            </w:pPr>
            <w:r>
              <w:rPr>
                <w:b/>
                <w:bCs/>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noWrap w:val="0"/>
            <w:vAlign w:val="center"/>
          </w:tcPr>
          <w:p>
            <w:pPr>
              <w:spacing w:line="240" w:lineRule="auto"/>
              <w:ind w:firstLine="0" w:firstLineChars="0"/>
              <w:jc w:val="center"/>
              <w:rPr>
                <w:sz w:val="24"/>
                <w:szCs w:val="24"/>
              </w:rPr>
            </w:pPr>
            <w:r>
              <w:rPr>
                <w:sz w:val="24"/>
                <w:szCs w:val="24"/>
              </w:rPr>
              <w:t>1</w:t>
            </w:r>
          </w:p>
        </w:tc>
        <w:tc>
          <w:tcPr>
            <w:tcW w:w="2533" w:type="dxa"/>
            <w:noWrap w:val="0"/>
            <w:vAlign w:val="center"/>
          </w:tcPr>
          <w:p>
            <w:pPr>
              <w:spacing w:line="240" w:lineRule="auto"/>
              <w:ind w:firstLine="0" w:firstLineChars="0"/>
              <w:jc w:val="center"/>
              <w:rPr>
                <w:sz w:val="24"/>
                <w:szCs w:val="24"/>
              </w:rPr>
            </w:pPr>
            <w:r>
              <w:rPr>
                <w:sz w:val="24"/>
                <w:szCs w:val="24"/>
              </w:rPr>
              <w:t>幼儿园园长任职资格</w:t>
            </w:r>
          </w:p>
          <w:p>
            <w:pPr>
              <w:spacing w:line="240" w:lineRule="auto"/>
              <w:ind w:firstLine="0" w:firstLineChars="0"/>
              <w:jc w:val="center"/>
              <w:rPr>
                <w:sz w:val="24"/>
                <w:szCs w:val="24"/>
              </w:rPr>
            </w:pPr>
            <w:r>
              <w:rPr>
                <w:sz w:val="24"/>
                <w:szCs w:val="24"/>
              </w:rPr>
              <w:t>网络培训</w:t>
            </w:r>
          </w:p>
        </w:tc>
        <w:tc>
          <w:tcPr>
            <w:tcW w:w="2530" w:type="dxa"/>
            <w:noWrap w:val="0"/>
            <w:vAlign w:val="center"/>
          </w:tcPr>
          <w:p>
            <w:pPr>
              <w:spacing w:line="240" w:lineRule="auto"/>
              <w:ind w:firstLine="0" w:firstLineChars="0"/>
              <w:jc w:val="center"/>
              <w:rPr>
                <w:sz w:val="24"/>
                <w:szCs w:val="24"/>
              </w:rPr>
            </w:pPr>
            <w:r>
              <w:rPr>
                <w:sz w:val="24"/>
                <w:szCs w:val="24"/>
              </w:rPr>
              <w:t>幼儿园新任（任职一年以内）或拟任园长</w:t>
            </w:r>
          </w:p>
        </w:tc>
        <w:tc>
          <w:tcPr>
            <w:tcW w:w="5576" w:type="dxa"/>
            <w:noWrap w:val="0"/>
            <w:vAlign w:val="center"/>
          </w:tcPr>
          <w:p>
            <w:pPr>
              <w:spacing w:line="240" w:lineRule="auto"/>
              <w:ind w:firstLine="0" w:firstLineChars="0"/>
              <w:rPr>
                <w:b/>
                <w:bCs/>
                <w:sz w:val="24"/>
                <w:szCs w:val="24"/>
              </w:rPr>
            </w:pPr>
            <w:r>
              <w:rPr>
                <w:sz w:val="24"/>
                <w:szCs w:val="24"/>
              </w:rPr>
              <w:t>本项目旨在通过培训帮助学员坚定政治立场，掌握履行岗位职责所必需的教育政策法规与知识技能，形成科学办园意识，提升依法治园的能力与水平。</w:t>
            </w:r>
          </w:p>
        </w:tc>
        <w:tc>
          <w:tcPr>
            <w:tcW w:w="961" w:type="dxa"/>
            <w:noWrap w:val="0"/>
            <w:vAlign w:val="center"/>
          </w:tcPr>
          <w:p>
            <w:pPr>
              <w:spacing w:line="240" w:lineRule="auto"/>
              <w:ind w:firstLine="0" w:firstLineChars="0"/>
              <w:jc w:val="center"/>
              <w:rPr>
                <w:sz w:val="24"/>
                <w:szCs w:val="24"/>
              </w:rPr>
            </w:pPr>
            <w:r>
              <w:rPr>
                <w:sz w:val="24"/>
                <w:szCs w:val="24"/>
              </w:rPr>
              <w:t>网络</w:t>
            </w:r>
          </w:p>
          <w:p>
            <w:pPr>
              <w:spacing w:line="240" w:lineRule="auto"/>
              <w:ind w:firstLine="0" w:firstLineChars="0"/>
              <w:jc w:val="center"/>
              <w:rPr>
                <w:sz w:val="24"/>
                <w:szCs w:val="24"/>
              </w:rPr>
            </w:pPr>
            <w:r>
              <w:rPr>
                <w:sz w:val="24"/>
                <w:szCs w:val="24"/>
              </w:rPr>
              <w:t>研修</w:t>
            </w:r>
          </w:p>
        </w:tc>
        <w:tc>
          <w:tcPr>
            <w:tcW w:w="1047" w:type="dxa"/>
            <w:noWrap w:val="0"/>
            <w:vAlign w:val="center"/>
          </w:tcPr>
          <w:p>
            <w:pPr>
              <w:spacing w:line="240" w:lineRule="auto"/>
              <w:ind w:firstLine="0" w:firstLineChars="0"/>
              <w:jc w:val="center"/>
              <w:rPr>
                <w:sz w:val="24"/>
                <w:szCs w:val="24"/>
              </w:rPr>
            </w:pPr>
            <w:r>
              <w:rPr>
                <w:sz w:val="24"/>
                <w:szCs w:val="24"/>
              </w:rPr>
              <w:t>4个月</w:t>
            </w:r>
          </w:p>
          <w:p>
            <w:pPr>
              <w:spacing w:line="240" w:lineRule="auto"/>
              <w:ind w:firstLine="0" w:firstLineChars="0"/>
              <w:jc w:val="center"/>
              <w:rPr>
                <w:sz w:val="24"/>
                <w:szCs w:val="24"/>
              </w:rPr>
            </w:pPr>
            <w:r>
              <w:rPr>
                <w:sz w:val="24"/>
                <w:szCs w:val="24"/>
              </w:rPr>
              <w:t>50学时</w:t>
            </w:r>
          </w:p>
        </w:tc>
        <w:tc>
          <w:tcPr>
            <w:tcW w:w="1364" w:type="dxa"/>
            <w:noWrap w:val="0"/>
            <w:vAlign w:val="center"/>
          </w:tcPr>
          <w:p>
            <w:pPr>
              <w:spacing w:line="240" w:lineRule="auto"/>
              <w:ind w:firstLine="0" w:firstLineChars="0"/>
              <w:jc w:val="center"/>
              <w:rPr>
                <w:sz w:val="24"/>
                <w:szCs w:val="24"/>
              </w:rPr>
            </w:pPr>
            <w:r>
              <w:rPr>
                <w:sz w:val="24"/>
                <w:szCs w:val="24"/>
              </w:rPr>
              <w:t>300元/人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79" w:type="dxa"/>
            <w:vMerge w:val="restart"/>
            <w:noWrap w:val="0"/>
            <w:vAlign w:val="center"/>
          </w:tcPr>
          <w:p>
            <w:pPr>
              <w:spacing w:line="240" w:lineRule="auto"/>
              <w:ind w:firstLine="0" w:firstLineChars="0"/>
              <w:jc w:val="center"/>
              <w:rPr>
                <w:sz w:val="24"/>
                <w:szCs w:val="24"/>
              </w:rPr>
            </w:pPr>
            <w:r>
              <w:rPr>
                <w:sz w:val="24"/>
                <w:szCs w:val="24"/>
              </w:rPr>
              <w:t>2</w:t>
            </w:r>
          </w:p>
        </w:tc>
        <w:tc>
          <w:tcPr>
            <w:tcW w:w="2533" w:type="dxa"/>
            <w:vMerge w:val="restart"/>
            <w:noWrap w:val="0"/>
            <w:vAlign w:val="center"/>
          </w:tcPr>
          <w:p>
            <w:pPr>
              <w:spacing w:line="240" w:lineRule="auto"/>
              <w:ind w:firstLine="0" w:firstLineChars="0"/>
              <w:jc w:val="center"/>
              <w:rPr>
                <w:sz w:val="24"/>
                <w:szCs w:val="24"/>
              </w:rPr>
            </w:pPr>
            <w:r>
              <w:rPr>
                <w:sz w:val="24"/>
                <w:szCs w:val="24"/>
              </w:rPr>
              <w:t>幼儿园园长在职提高</w:t>
            </w:r>
          </w:p>
          <w:p>
            <w:pPr>
              <w:spacing w:line="240" w:lineRule="auto"/>
              <w:ind w:firstLine="0" w:firstLineChars="0"/>
              <w:jc w:val="center"/>
              <w:rPr>
                <w:sz w:val="24"/>
                <w:szCs w:val="24"/>
              </w:rPr>
            </w:pPr>
            <w:r>
              <w:rPr>
                <w:sz w:val="24"/>
                <w:szCs w:val="24"/>
              </w:rPr>
              <w:t>培训</w:t>
            </w:r>
          </w:p>
        </w:tc>
        <w:tc>
          <w:tcPr>
            <w:tcW w:w="2530" w:type="dxa"/>
            <w:vMerge w:val="restart"/>
            <w:noWrap w:val="0"/>
            <w:vAlign w:val="center"/>
          </w:tcPr>
          <w:p>
            <w:pPr>
              <w:spacing w:line="240" w:lineRule="auto"/>
              <w:ind w:firstLine="0" w:firstLineChars="0"/>
              <w:jc w:val="center"/>
              <w:rPr>
                <w:sz w:val="24"/>
                <w:szCs w:val="24"/>
              </w:rPr>
            </w:pPr>
            <w:r>
              <w:rPr>
                <w:sz w:val="24"/>
                <w:szCs w:val="24"/>
              </w:rPr>
              <w:t>教育行政部门学前</w:t>
            </w:r>
          </w:p>
          <w:p>
            <w:pPr>
              <w:spacing w:line="240" w:lineRule="auto"/>
              <w:ind w:firstLine="0" w:firstLineChars="0"/>
              <w:jc w:val="center"/>
              <w:rPr>
                <w:sz w:val="24"/>
                <w:szCs w:val="24"/>
              </w:rPr>
            </w:pPr>
            <w:r>
              <w:rPr>
                <w:sz w:val="24"/>
                <w:szCs w:val="24"/>
              </w:rPr>
              <w:t>教育管理干部、</w:t>
            </w:r>
          </w:p>
          <w:p>
            <w:pPr>
              <w:spacing w:line="240" w:lineRule="auto"/>
              <w:ind w:firstLine="0" w:firstLineChars="0"/>
              <w:rPr>
                <w:sz w:val="24"/>
                <w:szCs w:val="24"/>
              </w:rPr>
            </w:pPr>
            <w:r>
              <w:rPr>
                <w:sz w:val="24"/>
                <w:szCs w:val="24"/>
              </w:rPr>
              <w:t>幼儿园园长（书记）、</w:t>
            </w:r>
          </w:p>
          <w:p>
            <w:pPr>
              <w:spacing w:line="240" w:lineRule="auto"/>
              <w:ind w:firstLine="0" w:firstLineChars="0"/>
              <w:jc w:val="center"/>
              <w:rPr>
                <w:sz w:val="24"/>
                <w:szCs w:val="24"/>
              </w:rPr>
            </w:pPr>
            <w:r>
              <w:rPr>
                <w:sz w:val="24"/>
                <w:szCs w:val="24"/>
              </w:rPr>
              <w:t>副园长等</w:t>
            </w:r>
          </w:p>
        </w:tc>
        <w:tc>
          <w:tcPr>
            <w:tcW w:w="5576" w:type="dxa"/>
            <w:vMerge w:val="restart"/>
            <w:noWrap w:val="0"/>
            <w:vAlign w:val="center"/>
          </w:tcPr>
          <w:p>
            <w:pPr>
              <w:spacing w:line="240" w:lineRule="auto"/>
              <w:ind w:firstLine="0" w:firstLineChars="0"/>
              <w:rPr>
                <w:b/>
                <w:bCs/>
                <w:sz w:val="24"/>
                <w:szCs w:val="24"/>
              </w:rPr>
            </w:pPr>
            <w:r>
              <w:rPr>
                <w:sz w:val="24"/>
                <w:szCs w:val="24"/>
              </w:rPr>
              <w:t>本项目旨在通过培训帮助学员优化知识结构，拓宽办园思路，反思办园实践，提高办园水平，提升学员教育创新能力与引领园所可持续发展能力。</w:t>
            </w:r>
          </w:p>
        </w:tc>
        <w:tc>
          <w:tcPr>
            <w:tcW w:w="961" w:type="dxa"/>
            <w:noWrap w:val="0"/>
            <w:vAlign w:val="center"/>
          </w:tcPr>
          <w:p>
            <w:pPr>
              <w:spacing w:line="240" w:lineRule="auto"/>
              <w:ind w:firstLine="0" w:firstLineChars="0"/>
              <w:jc w:val="center"/>
              <w:rPr>
                <w:sz w:val="24"/>
                <w:szCs w:val="24"/>
              </w:rPr>
            </w:pPr>
            <w:r>
              <w:rPr>
                <w:sz w:val="24"/>
                <w:szCs w:val="24"/>
              </w:rPr>
              <w:t>网络</w:t>
            </w:r>
          </w:p>
          <w:p>
            <w:pPr>
              <w:spacing w:line="240" w:lineRule="auto"/>
              <w:ind w:firstLine="0" w:firstLineChars="0"/>
              <w:jc w:val="center"/>
              <w:rPr>
                <w:sz w:val="24"/>
                <w:szCs w:val="24"/>
              </w:rPr>
            </w:pPr>
            <w:r>
              <w:rPr>
                <w:sz w:val="24"/>
                <w:szCs w:val="24"/>
              </w:rPr>
              <w:t>研修</w:t>
            </w:r>
          </w:p>
        </w:tc>
        <w:tc>
          <w:tcPr>
            <w:tcW w:w="1047" w:type="dxa"/>
            <w:noWrap w:val="0"/>
            <w:vAlign w:val="center"/>
          </w:tcPr>
          <w:p>
            <w:pPr>
              <w:spacing w:line="240" w:lineRule="auto"/>
              <w:ind w:firstLine="0" w:firstLineChars="0"/>
              <w:jc w:val="center"/>
              <w:rPr>
                <w:sz w:val="24"/>
                <w:szCs w:val="24"/>
              </w:rPr>
            </w:pPr>
            <w:r>
              <w:rPr>
                <w:sz w:val="24"/>
                <w:szCs w:val="24"/>
              </w:rPr>
              <w:t>3个月</w:t>
            </w:r>
          </w:p>
          <w:p>
            <w:pPr>
              <w:spacing w:line="240" w:lineRule="auto"/>
              <w:ind w:firstLine="0" w:firstLineChars="0"/>
              <w:jc w:val="center"/>
              <w:rPr>
                <w:sz w:val="24"/>
                <w:szCs w:val="24"/>
              </w:rPr>
            </w:pPr>
            <w:r>
              <w:rPr>
                <w:sz w:val="24"/>
                <w:szCs w:val="24"/>
              </w:rPr>
              <w:t>40学时</w:t>
            </w:r>
          </w:p>
        </w:tc>
        <w:tc>
          <w:tcPr>
            <w:tcW w:w="1364" w:type="dxa"/>
            <w:noWrap w:val="0"/>
            <w:vAlign w:val="center"/>
          </w:tcPr>
          <w:p>
            <w:pPr>
              <w:spacing w:line="240" w:lineRule="auto"/>
              <w:ind w:firstLine="0" w:firstLineChars="0"/>
              <w:jc w:val="center"/>
              <w:rPr>
                <w:sz w:val="24"/>
                <w:szCs w:val="24"/>
              </w:rPr>
            </w:pPr>
            <w:r>
              <w:rPr>
                <w:sz w:val="24"/>
                <w:szCs w:val="24"/>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779" w:type="dxa"/>
            <w:vMerge w:val="continue"/>
            <w:noWrap w:val="0"/>
            <w:vAlign w:val="center"/>
          </w:tcPr>
          <w:p>
            <w:pPr>
              <w:spacing w:line="240" w:lineRule="auto"/>
              <w:ind w:firstLine="0" w:firstLineChars="0"/>
              <w:jc w:val="center"/>
              <w:rPr>
                <w:sz w:val="24"/>
                <w:szCs w:val="24"/>
              </w:rPr>
            </w:pPr>
          </w:p>
        </w:tc>
        <w:tc>
          <w:tcPr>
            <w:tcW w:w="2533" w:type="dxa"/>
            <w:vMerge w:val="continue"/>
            <w:noWrap w:val="0"/>
            <w:vAlign w:val="center"/>
          </w:tcPr>
          <w:p>
            <w:pPr>
              <w:spacing w:line="240" w:lineRule="auto"/>
              <w:ind w:firstLine="0" w:firstLineChars="0"/>
              <w:jc w:val="center"/>
              <w:rPr>
                <w:sz w:val="24"/>
                <w:szCs w:val="24"/>
              </w:rPr>
            </w:pPr>
          </w:p>
        </w:tc>
        <w:tc>
          <w:tcPr>
            <w:tcW w:w="2530" w:type="dxa"/>
            <w:vMerge w:val="continue"/>
            <w:noWrap w:val="0"/>
            <w:vAlign w:val="center"/>
          </w:tcPr>
          <w:p>
            <w:pPr>
              <w:spacing w:line="240" w:lineRule="auto"/>
              <w:ind w:firstLine="0" w:firstLineChars="0"/>
              <w:jc w:val="center"/>
              <w:rPr>
                <w:sz w:val="24"/>
                <w:szCs w:val="24"/>
              </w:rPr>
            </w:pPr>
          </w:p>
        </w:tc>
        <w:tc>
          <w:tcPr>
            <w:tcW w:w="5576" w:type="dxa"/>
            <w:vMerge w:val="continue"/>
            <w:noWrap w:val="0"/>
            <w:vAlign w:val="center"/>
          </w:tcPr>
          <w:p>
            <w:pPr>
              <w:spacing w:line="240" w:lineRule="auto"/>
              <w:ind w:firstLine="0" w:firstLineChars="0"/>
              <w:jc w:val="center"/>
              <w:rPr>
                <w:sz w:val="24"/>
                <w:szCs w:val="24"/>
              </w:rPr>
            </w:pPr>
          </w:p>
        </w:tc>
        <w:tc>
          <w:tcPr>
            <w:tcW w:w="961" w:type="dxa"/>
            <w:noWrap w:val="0"/>
            <w:vAlign w:val="center"/>
          </w:tcPr>
          <w:p>
            <w:pPr>
              <w:spacing w:line="240" w:lineRule="auto"/>
              <w:ind w:firstLine="0" w:firstLineChars="0"/>
              <w:jc w:val="center"/>
              <w:rPr>
                <w:sz w:val="24"/>
                <w:szCs w:val="24"/>
              </w:rPr>
            </w:pPr>
            <w:r>
              <w:rPr>
                <w:sz w:val="24"/>
                <w:szCs w:val="24"/>
              </w:rPr>
              <w:t>集中</w:t>
            </w:r>
          </w:p>
          <w:p>
            <w:pPr>
              <w:spacing w:line="240" w:lineRule="auto"/>
              <w:ind w:firstLine="0" w:firstLineChars="0"/>
              <w:jc w:val="center"/>
              <w:rPr>
                <w:sz w:val="24"/>
                <w:szCs w:val="24"/>
              </w:rPr>
            </w:pPr>
            <w:r>
              <w:rPr>
                <w:sz w:val="24"/>
                <w:szCs w:val="24"/>
              </w:rPr>
              <w:t>面授</w:t>
            </w:r>
          </w:p>
        </w:tc>
        <w:tc>
          <w:tcPr>
            <w:tcW w:w="1047" w:type="dxa"/>
            <w:noWrap w:val="0"/>
            <w:vAlign w:val="center"/>
          </w:tcPr>
          <w:p>
            <w:pPr>
              <w:spacing w:line="240" w:lineRule="auto"/>
              <w:ind w:firstLine="0" w:firstLineChars="0"/>
              <w:jc w:val="center"/>
              <w:rPr>
                <w:sz w:val="24"/>
                <w:szCs w:val="24"/>
              </w:rPr>
            </w:pPr>
            <w:r>
              <w:rPr>
                <w:sz w:val="24"/>
                <w:szCs w:val="24"/>
              </w:rPr>
              <w:t>5-7天</w:t>
            </w:r>
          </w:p>
        </w:tc>
        <w:tc>
          <w:tcPr>
            <w:tcW w:w="1364" w:type="dxa"/>
            <w:noWrap w:val="0"/>
            <w:vAlign w:val="center"/>
          </w:tcPr>
          <w:p>
            <w:pPr>
              <w:spacing w:line="240" w:lineRule="auto"/>
              <w:ind w:firstLine="0" w:firstLineChars="0"/>
              <w:jc w:val="center"/>
              <w:rPr>
                <w:sz w:val="24"/>
                <w:szCs w:val="24"/>
              </w:rPr>
            </w:pPr>
            <w:r>
              <w:rPr>
                <w:sz w:val="24"/>
                <w:szCs w:val="24"/>
              </w:rPr>
              <w:t>参照《中央和国家机关培训费管理办法》标准执行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79" w:type="dxa"/>
            <w:noWrap w:val="0"/>
            <w:vAlign w:val="center"/>
          </w:tcPr>
          <w:p>
            <w:pPr>
              <w:spacing w:line="240" w:lineRule="auto"/>
              <w:ind w:firstLine="0" w:firstLineChars="0"/>
              <w:jc w:val="center"/>
              <w:rPr>
                <w:sz w:val="24"/>
                <w:szCs w:val="24"/>
              </w:rPr>
            </w:pPr>
            <w:r>
              <w:rPr>
                <w:sz w:val="24"/>
                <w:szCs w:val="24"/>
              </w:rPr>
              <w:t>3</w:t>
            </w:r>
          </w:p>
        </w:tc>
        <w:tc>
          <w:tcPr>
            <w:tcW w:w="2533" w:type="dxa"/>
            <w:noWrap w:val="0"/>
            <w:vAlign w:val="center"/>
          </w:tcPr>
          <w:p>
            <w:pPr>
              <w:pStyle w:val="6"/>
              <w:spacing w:line="240" w:lineRule="auto"/>
              <w:ind w:firstLine="0" w:firstLineChars="0"/>
              <w:jc w:val="center"/>
              <w:rPr>
                <w:rFonts w:ascii="Times New Roman" w:hAnsi="Times New Roman" w:eastAsia="仿宋" w:cs="Times New Roman"/>
                <w:kern w:val="2"/>
              </w:rPr>
            </w:pPr>
            <w:r>
              <w:rPr>
                <w:rFonts w:ascii="Times New Roman" w:hAnsi="Times New Roman" w:eastAsia="仿宋" w:cs="Times New Roman"/>
                <w:color w:val="auto"/>
                <w:kern w:val="2"/>
              </w:rPr>
              <w:t>“‘呵护生命 关注健康’幼儿园健康教育”专题网络培训</w:t>
            </w:r>
          </w:p>
        </w:tc>
        <w:tc>
          <w:tcPr>
            <w:tcW w:w="2530" w:type="dxa"/>
            <w:noWrap w:val="0"/>
            <w:vAlign w:val="center"/>
          </w:tcPr>
          <w:p>
            <w:pPr>
              <w:pStyle w:val="6"/>
              <w:spacing w:line="240" w:lineRule="auto"/>
              <w:ind w:firstLine="0" w:firstLineChars="0"/>
              <w:jc w:val="center"/>
              <w:rPr>
                <w:rFonts w:ascii="Times New Roman" w:hAnsi="Times New Roman" w:eastAsia="仿宋" w:cs="Times New Roman"/>
                <w:color w:val="auto"/>
                <w:kern w:val="2"/>
              </w:rPr>
            </w:pPr>
            <w:r>
              <w:rPr>
                <w:rFonts w:ascii="Times New Roman" w:hAnsi="Times New Roman" w:eastAsia="仿宋" w:cs="Times New Roman"/>
                <w:color w:val="auto"/>
                <w:kern w:val="2"/>
              </w:rPr>
              <w:t>幼儿园园长、副园长、</w:t>
            </w:r>
          </w:p>
          <w:p>
            <w:pPr>
              <w:pStyle w:val="6"/>
              <w:spacing w:line="240" w:lineRule="auto"/>
              <w:ind w:firstLine="0" w:firstLineChars="0"/>
              <w:jc w:val="center"/>
              <w:rPr>
                <w:rFonts w:ascii="Times New Roman" w:hAnsi="Times New Roman" w:eastAsia="仿宋" w:cs="Times New Roman"/>
                <w:color w:val="auto"/>
                <w:kern w:val="2"/>
              </w:rPr>
            </w:pPr>
            <w:r>
              <w:rPr>
                <w:rFonts w:ascii="Times New Roman" w:hAnsi="Times New Roman" w:eastAsia="仿宋" w:cs="Times New Roman"/>
                <w:color w:val="auto"/>
                <w:kern w:val="2"/>
              </w:rPr>
              <w:t>教师、保育员、</w:t>
            </w:r>
          </w:p>
          <w:p>
            <w:pPr>
              <w:pStyle w:val="6"/>
              <w:spacing w:line="240" w:lineRule="auto"/>
              <w:ind w:firstLine="0" w:firstLineChars="0"/>
              <w:jc w:val="center"/>
              <w:rPr>
                <w:rFonts w:ascii="Times New Roman" w:hAnsi="Times New Roman" w:eastAsia="仿宋" w:cs="Times New Roman"/>
                <w:kern w:val="2"/>
              </w:rPr>
            </w:pPr>
            <w:r>
              <w:rPr>
                <w:rFonts w:ascii="Times New Roman" w:hAnsi="Times New Roman" w:eastAsia="仿宋" w:cs="Times New Roman"/>
                <w:color w:val="auto"/>
                <w:kern w:val="2"/>
              </w:rPr>
              <w:t>卫生保健人员等</w:t>
            </w:r>
          </w:p>
        </w:tc>
        <w:tc>
          <w:tcPr>
            <w:tcW w:w="5576" w:type="dxa"/>
            <w:noWrap w:val="0"/>
            <w:vAlign w:val="center"/>
          </w:tcPr>
          <w:p>
            <w:pPr>
              <w:spacing w:line="240" w:lineRule="auto"/>
              <w:ind w:firstLine="0" w:firstLineChars="0"/>
              <w:rPr>
                <w:b/>
                <w:bCs/>
                <w:sz w:val="24"/>
                <w:szCs w:val="24"/>
              </w:rPr>
            </w:pPr>
            <w:r>
              <w:rPr>
                <w:sz w:val="24"/>
                <w:szCs w:val="24"/>
              </w:rPr>
              <w:t>本项目旨在助力学员掌握幼儿园卫生保健与安全管理工作的内容及方法，提高安全卫生与应急管理水平；引领学员积极开展园内健康教育教研，探索通过领域融合实施健康教育的路径；强化学员健康课程设计意识，提升实施健康教育的实践创新能力。</w:t>
            </w:r>
          </w:p>
        </w:tc>
        <w:tc>
          <w:tcPr>
            <w:tcW w:w="961" w:type="dxa"/>
            <w:noWrap w:val="0"/>
            <w:vAlign w:val="center"/>
          </w:tcPr>
          <w:p>
            <w:pPr>
              <w:spacing w:line="240" w:lineRule="auto"/>
              <w:ind w:firstLine="0" w:firstLineChars="0"/>
              <w:jc w:val="center"/>
              <w:rPr>
                <w:sz w:val="24"/>
                <w:szCs w:val="24"/>
              </w:rPr>
            </w:pPr>
            <w:r>
              <w:rPr>
                <w:sz w:val="24"/>
                <w:szCs w:val="24"/>
              </w:rPr>
              <w:t>网络</w:t>
            </w:r>
          </w:p>
          <w:p>
            <w:pPr>
              <w:spacing w:line="240" w:lineRule="auto"/>
              <w:ind w:firstLine="0" w:firstLineChars="0"/>
              <w:jc w:val="center"/>
              <w:rPr>
                <w:sz w:val="24"/>
                <w:szCs w:val="24"/>
              </w:rPr>
            </w:pPr>
            <w:r>
              <w:rPr>
                <w:sz w:val="24"/>
                <w:szCs w:val="24"/>
              </w:rPr>
              <w:t>研修</w:t>
            </w:r>
          </w:p>
        </w:tc>
        <w:tc>
          <w:tcPr>
            <w:tcW w:w="1047" w:type="dxa"/>
            <w:noWrap w:val="0"/>
            <w:vAlign w:val="center"/>
          </w:tcPr>
          <w:p>
            <w:pPr>
              <w:spacing w:line="240" w:lineRule="auto"/>
              <w:ind w:firstLine="0" w:firstLineChars="0"/>
              <w:jc w:val="center"/>
              <w:rPr>
                <w:sz w:val="24"/>
                <w:szCs w:val="24"/>
              </w:rPr>
            </w:pPr>
            <w:r>
              <w:rPr>
                <w:sz w:val="24"/>
                <w:szCs w:val="24"/>
              </w:rPr>
              <w:t>3个月</w:t>
            </w:r>
          </w:p>
          <w:p>
            <w:pPr>
              <w:spacing w:line="240" w:lineRule="auto"/>
              <w:ind w:firstLine="0" w:firstLineChars="0"/>
              <w:jc w:val="center"/>
              <w:rPr>
                <w:sz w:val="24"/>
                <w:szCs w:val="24"/>
              </w:rPr>
            </w:pPr>
            <w:r>
              <w:rPr>
                <w:sz w:val="24"/>
                <w:szCs w:val="24"/>
              </w:rPr>
              <w:t>40学时</w:t>
            </w:r>
          </w:p>
        </w:tc>
        <w:tc>
          <w:tcPr>
            <w:tcW w:w="1364" w:type="dxa"/>
            <w:noWrap w:val="0"/>
            <w:vAlign w:val="center"/>
          </w:tcPr>
          <w:p>
            <w:pPr>
              <w:spacing w:line="240" w:lineRule="auto"/>
              <w:ind w:firstLine="0" w:firstLineChars="0"/>
              <w:jc w:val="center"/>
              <w:rPr>
                <w:sz w:val="24"/>
                <w:szCs w:val="24"/>
              </w:rPr>
            </w:pPr>
            <w:r>
              <w:rPr>
                <w:sz w:val="24"/>
                <w:szCs w:val="24"/>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79" w:type="dxa"/>
            <w:noWrap w:val="0"/>
            <w:vAlign w:val="center"/>
          </w:tcPr>
          <w:p>
            <w:pPr>
              <w:spacing w:line="240" w:lineRule="auto"/>
              <w:ind w:firstLine="0" w:firstLineChars="0"/>
              <w:jc w:val="center"/>
              <w:rPr>
                <w:sz w:val="24"/>
                <w:szCs w:val="24"/>
              </w:rPr>
            </w:pPr>
            <w:r>
              <w:rPr>
                <w:sz w:val="24"/>
                <w:szCs w:val="24"/>
              </w:rPr>
              <w:t>4</w:t>
            </w:r>
          </w:p>
        </w:tc>
        <w:tc>
          <w:tcPr>
            <w:tcW w:w="2533" w:type="dxa"/>
            <w:noWrap w:val="0"/>
            <w:vAlign w:val="center"/>
          </w:tcPr>
          <w:p>
            <w:pPr>
              <w:pStyle w:val="6"/>
              <w:spacing w:line="240" w:lineRule="auto"/>
              <w:ind w:firstLine="0" w:firstLineChars="0"/>
              <w:jc w:val="center"/>
              <w:rPr>
                <w:rFonts w:ascii="Times New Roman" w:hAnsi="Times New Roman" w:eastAsia="仿宋" w:cs="Times New Roman"/>
                <w:kern w:val="2"/>
              </w:rPr>
            </w:pPr>
            <w:r>
              <w:rPr>
                <w:rFonts w:ascii="Times New Roman" w:hAnsi="Times New Roman" w:eastAsia="仿宋" w:cs="Times New Roman"/>
                <w:kern w:val="2"/>
              </w:rPr>
              <w:t>第二期“新时代幼儿园教师保教能力提升”</w:t>
            </w:r>
          </w:p>
          <w:p>
            <w:pPr>
              <w:pStyle w:val="6"/>
              <w:spacing w:line="240" w:lineRule="auto"/>
              <w:ind w:firstLine="0" w:firstLineChars="0"/>
              <w:jc w:val="center"/>
              <w:rPr>
                <w:rFonts w:ascii="Times New Roman" w:hAnsi="Times New Roman" w:eastAsia="仿宋" w:cs="Times New Roman"/>
                <w:kern w:val="2"/>
              </w:rPr>
            </w:pPr>
            <w:r>
              <w:rPr>
                <w:rFonts w:ascii="Times New Roman" w:hAnsi="Times New Roman" w:eastAsia="仿宋" w:cs="Times New Roman"/>
                <w:kern w:val="2"/>
              </w:rPr>
              <w:t>专题网络培训</w:t>
            </w:r>
          </w:p>
        </w:tc>
        <w:tc>
          <w:tcPr>
            <w:tcW w:w="2530" w:type="dxa"/>
            <w:noWrap w:val="0"/>
            <w:vAlign w:val="center"/>
          </w:tcPr>
          <w:p>
            <w:pPr>
              <w:pStyle w:val="6"/>
              <w:spacing w:line="240" w:lineRule="auto"/>
              <w:ind w:firstLine="0" w:firstLineChars="0"/>
              <w:jc w:val="center"/>
              <w:rPr>
                <w:rFonts w:ascii="Times New Roman" w:hAnsi="Times New Roman" w:eastAsia="仿宋" w:cs="Times New Roman"/>
              </w:rPr>
            </w:pPr>
            <w:r>
              <w:rPr>
                <w:rFonts w:ascii="Times New Roman" w:hAnsi="Times New Roman" w:eastAsia="仿宋" w:cs="Times New Roman"/>
              </w:rPr>
              <w:t>教育行政部门学前</w:t>
            </w:r>
          </w:p>
          <w:p>
            <w:pPr>
              <w:pStyle w:val="6"/>
              <w:spacing w:line="240" w:lineRule="auto"/>
              <w:ind w:firstLine="0" w:firstLineChars="0"/>
              <w:jc w:val="center"/>
              <w:rPr>
                <w:rFonts w:ascii="Times New Roman" w:hAnsi="Times New Roman" w:eastAsia="仿宋" w:cs="Times New Roman"/>
                <w:kern w:val="2"/>
              </w:rPr>
            </w:pPr>
            <w:r>
              <w:rPr>
                <w:rFonts w:ascii="Times New Roman" w:hAnsi="Times New Roman" w:eastAsia="仿宋" w:cs="Times New Roman"/>
              </w:rPr>
              <w:t>教育管理干部，</w:t>
            </w:r>
            <w:r>
              <w:rPr>
                <w:rFonts w:ascii="Times New Roman" w:hAnsi="Times New Roman" w:eastAsia="仿宋" w:cs="Times New Roman"/>
                <w:color w:val="auto"/>
                <w:kern w:val="2"/>
              </w:rPr>
              <w:t>幼儿园园长及教师</w:t>
            </w:r>
          </w:p>
        </w:tc>
        <w:tc>
          <w:tcPr>
            <w:tcW w:w="5576" w:type="dxa"/>
            <w:noWrap w:val="0"/>
            <w:vAlign w:val="center"/>
          </w:tcPr>
          <w:p>
            <w:pPr>
              <w:pStyle w:val="6"/>
              <w:spacing w:line="240" w:lineRule="auto"/>
              <w:ind w:firstLine="0" w:firstLineChars="0"/>
              <w:jc w:val="left"/>
              <w:rPr>
                <w:rFonts w:ascii="Times New Roman" w:hAnsi="Times New Roman" w:eastAsia="仿宋" w:cs="Times New Roman"/>
                <w:b/>
                <w:bCs/>
              </w:rPr>
            </w:pPr>
            <w:r>
              <w:rPr>
                <w:rFonts w:ascii="Times New Roman" w:hAnsi="Times New Roman" w:eastAsia="仿宋" w:cs="Times New Roman"/>
                <w:color w:val="auto"/>
                <w:kern w:val="2"/>
              </w:rPr>
              <w:t>本项目旨在通过培训深化学员对幼儿园保教工作特殊性的认识及对幼儿健康快乐成长的价值认同；掌握优质保教的行动策略，提高自身专业水平与科学保教能力。</w:t>
            </w:r>
          </w:p>
        </w:tc>
        <w:tc>
          <w:tcPr>
            <w:tcW w:w="961" w:type="dxa"/>
            <w:noWrap w:val="0"/>
            <w:vAlign w:val="center"/>
          </w:tcPr>
          <w:p>
            <w:pPr>
              <w:spacing w:line="240" w:lineRule="auto"/>
              <w:ind w:firstLine="0" w:firstLineChars="0"/>
              <w:jc w:val="center"/>
              <w:rPr>
                <w:sz w:val="24"/>
                <w:szCs w:val="24"/>
              </w:rPr>
            </w:pPr>
            <w:r>
              <w:rPr>
                <w:sz w:val="24"/>
                <w:szCs w:val="24"/>
              </w:rPr>
              <w:t>网络</w:t>
            </w:r>
          </w:p>
          <w:p>
            <w:pPr>
              <w:spacing w:line="240" w:lineRule="auto"/>
              <w:ind w:firstLine="0" w:firstLineChars="0"/>
              <w:jc w:val="center"/>
              <w:rPr>
                <w:sz w:val="24"/>
                <w:szCs w:val="24"/>
              </w:rPr>
            </w:pPr>
            <w:r>
              <w:rPr>
                <w:sz w:val="24"/>
                <w:szCs w:val="24"/>
              </w:rPr>
              <w:t>研修</w:t>
            </w:r>
          </w:p>
        </w:tc>
        <w:tc>
          <w:tcPr>
            <w:tcW w:w="1047" w:type="dxa"/>
            <w:noWrap w:val="0"/>
            <w:vAlign w:val="center"/>
          </w:tcPr>
          <w:p>
            <w:pPr>
              <w:spacing w:line="240" w:lineRule="auto"/>
              <w:ind w:firstLine="0" w:firstLineChars="0"/>
              <w:jc w:val="center"/>
              <w:rPr>
                <w:sz w:val="24"/>
                <w:szCs w:val="24"/>
              </w:rPr>
            </w:pPr>
            <w:r>
              <w:rPr>
                <w:sz w:val="24"/>
                <w:szCs w:val="24"/>
              </w:rPr>
              <w:t>3个月</w:t>
            </w:r>
          </w:p>
          <w:p>
            <w:pPr>
              <w:spacing w:line="240" w:lineRule="auto"/>
              <w:ind w:firstLine="0" w:firstLineChars="0"/>
              <w:jc w:val="center"/>
              <w:rPr>
                <w:sz w:val="24"/>
                <w:szCs w:val="24"/>
              </w:rPr>
            </w:pPr>
            <w:r>
              <w:rPr>
                <w:sz w:val="24"/>
                <w:szCs w:val="24"/>
              </w:rPr>
              <w:t>40学时</w:t>
            </w:r>
          </w:p>
        </w:tc>
        <w:tc>
          <w:tcPr>
            <w:tcW w:w="1364" w:type="dxa"/>
            <w:noWrap w:val="0"/>
            <w:vAlign w:val="center"/>
          </w:tcPr>
          <w:p>
            <w:pPr>
              <w:spacing w:line="240" w:lineRule="auto"/>
              <w:ind w:firstLine="0" w:firstLineChars="0"/>
              <w:jc w:val="center"/>
              <w:rPr>
                <w:sz w:val="24"/>
                <w:szCs w:val="24"/>
              </w:rPr>
            </w:pPr>
            <w:r>
              <w:rPr>
                <w:sz w:val="24"/>
                <w:szCs w:val="24"/>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79" w:type="dxa"/>
            <w:noWrap w:val="0"/>
            <w:vAlign w:val="center"/>
          </w:tcPr>
          <w:p>
            <w:pPr>
              <w:pStyle w:val="6"/>
              <w:spacing w:line="240" w:lineRule="auto"/>
              <w:ind w:firstLine="0" w:firstLineChars="0"/>
              <w:jc w:val="center"/>
              <w:rPr>
                <w:rFonts w:ascii="Times New Roman" w:hAnsi="Times New Roman" w:eastAsia="仿宋" w:cs="Times New Roman"/>
                <w:kern w:val="2"/>
              </w:rPr>
            </w:pPr>
            <w:r>
              <w:rPr>
                <w:rFonts w:ascii="Times New Roman" w:hAnsi="Times New Roman" w:eastAsia="仿宋" w:cs="Times New Roman"/>
                <w:kern w:val="2"/>
              </w:rPr>
              <w:t>5</w:t>
            </w:r>
          </w:p>
        </w:tc>
        <w:tc>
          <w:tcPr>
            <w:tcW w:w="2533" w:type="dxa"/>
            <w:noWrap w:val="0"/>
            <w:vAlign w:val="center"/>
          </w:tcPr>
          <w:p>
            <w:pPr>
              <w:pStyle w:val="6"/>
              <w:spacing w:line="240" w:lineRule="auto"/>
              <w:ind w:firstLine="0" w:firstLineChars="0"/>
              <w:jc w:val="center"/>
              <w:rPr>
                <w:rFonts w:ascii="Times New Roman" w:hAnsi="Times New Roman" w:eastAsia="仿宋" w:cs="Times New Roman"/>
                <w:kern w:val="2"/>
              </w:rPr>
            </w:pPr>
            <w:r>
              <w:rPr>
                <w:rFonts w:ascii="Times New Roman" w:hAnsi="Times New Roman" w:eastAsia="仿宋" w:cs="Times New Roman"/>
                <w:kern w:val="2"/>
              </w:rPr>
              <w:t>第二期幼儿园教师</w:t>
            </w:r>
          </w:p>
          <w:p>
            <w:pPr>
              <w:pStyle w:val="6"/>
              <w:spacing w:line="240" w:lineRule="auto"/>
              <w:ind w:firstLine="0" w:firstLineChars="0"/>
              <w:jc w:val="center"/>
              <w:rPr>
                <w:rFonts w:ascii="Times New Roman" w:hAnsi="Times New Roman" w:eastAsia="仿宋" w:cs="Times New Roman"/>
                <w:kern w:val="2"/>
              </w:rPr>
            </w:pPr>
            <w:r>
              <w:rPr>
                <w:rFonts w:ascii="Times New Roman" w:hAnsi="Times New Roman" w:eastAsia="仿宋" w:cs="Times New Roman"/>
                <w:kern w:val="2"/>
              </w:rPr>
              <w:t>“游戏的组织与实施”</w:t>
            </w:r>
          </w:p>
          <w:p>
            <w:pPr>
              <w:pStyle w:val="6"/>
              <w:spacing w:line="240" w:lineRule="auto"/>
              <w:ind w:firstLine="0" w:firstLineChars="0"/>
              <w:jc w:val="center"/>
              <w:rPr>
                <w:rFonts w:ascii="Times New Roman" w:hAnsi="Times New Roman" w:eastAsia="仿宋" w:cs="Times New Roman"/>
                <w:kern w:val="2"/>
              </w:rPr>
            </w:pPr>
            <w:r>
              <w:rPr>
                <w:rFonts w:ascii="Times New Roman" w:hAnsi="Times New Roman" w:eastAsia="仿宋" w:cs="Times New Roman"/>
                <w:kern w:val="2"/>
              </w:rPr>
              <w:t>专题网络培训</w:t>
            </w:r>
          </w:p>
        </w:tc>
        <w:tc>
          <w:tcPr>
            <w:tcW w:w="2530" w:type="dxa"/>
            <w:noWrap w:val="0"/>
            <w:vAlign w:val="center"/>
          </w:tcPr>
          <w:p>
            <w:pPr>
              <w:pStyle w:val="6"/>
              <w:spacing w:line="240" w:lineRule="auto"/>
              <w:ind w:firstLine="0" w:firstLineChars="0"/>
              <w:jc w:val="center"/>
              <w:rPr>
                <w:rFonts w:ascii="Times New Roman" w:hAnsi="Times New Roman" w:cs="Times New Roman"/>
              </w:rPr>
            </w:pPr>
            <w:r>
              <w:rPr>
                <w:rFonts w:ascii="Times New Roman" w:hAnsi="Times New Roman" w:eastAsia="仿宋" w:cs="Times New Roman"/>
                <w:color w:val="auto"/>
                <w:kern w:val="2"/>
              </w:rPr>
              <w:t>幼儿园教师</w:t>
            </w:r>
          </w:p>
        </w:tc>
        <w:tc>
          <w:tcPr>
            <w:tcW w:w="5576" w:type="dxa"/>
            <w:noWrap w:val="0"/>
            <w:vAlign w:val="center"/>
          </w:tcPr>
          <w:p>
            <w:pPr>
              <w:pStyle w:val="6"/>
              <w:spacing w:line="240" w:lineRule="auto"/>
              <w:ind w:firstLine="0" w:firstLineChars="0"/>
              <w:jc w:val="left"/>
              <w:rPr>
                <w:rFonts w:ascii="Times New Roman" w:hAnsi="Times New Roman" w:eastAsia="仿宋" w:cs="Times New Roman"/>
                <w:kern w:val="2"/>
              </w:rPr>
            </w:pPr>
            <w:r>
              <w:rPr>
                <w:rFonts w:ascii="Times New Roman" w:hAnsi="Times New Roman" w:eastAsia="仿宋" w:cs="Times New Roman"/>
                <w:kern w:val="2"/>
              </w:rPr>
              <w:t>本项目旨在深化“以游戏为基本活动”的教育理念，注重游戏精神在一日生活中的渗透；引领学员掌握幼儿的身心发展规律及认知学习特点；指导学员依据幼儿掌握关键经验的特点和规律组织开展游戏活动；增强学员对幼儿游戏过程的观察和分析能力，能够通过对幼儿游戏行为的观察做到适时介入，判断游戏行为所蕴含的发展意义，通过教学回应促进幼儿健康发展。</w:t>
            </w:r>
          </w:p>
        </w:tc>
        <w:tc>
          <w:tcPr>
            <w:tcW w:w="961" w:type="dxa"/>
            <w:noWrap w:val="0"/>
            <w:vAlign w:val="center"/>
          </w:tcPr>
          <w:p>
            <w:pPr>
              <w:spacing w:line="240" w:lineRule="auto"/>
              <w:ind w:firstLine="0" w:firstLineChars="0"/>
              <w:jc w:val="center"/>
              <w:rPr>
                <w:sz w:val="24"/>
                <w:szCs w:val="24"/>
              </w:rPr>
            </w:pPr>
            <w:r>
              <w:rPr>
                <w:sz w:val="24"/>
                <w:szCs w:val="24"/>
              </w:rPr>
              <w:t>网络</w:t>
            </w:r>
          </w:p>
          <w:p>
            <w:pPr>
              <w:spacing w:line="240" w:lineRule="auto"/>
              <w:ind w:firstLine="0" w:firstLineChars="0"/>
              <w:jc w:val="center"/>
              <w:rPr>
                <w:sz w:val="24"/>
                <w:szCs w:val="24"/>
              </w:rPr>
            </w:pPr>
            <w:r>
              <w:rPr>
                <w:sz w:val="24"/>
                <w:szCs w:val="24"/>
              </w:rPr>
              <w:t>研修</w:t>
            </w:r>
          </w:p>
        </w:tc>
        <w:tc>
          <w:tcPr>
            <w:tcW w:w="1047" w:type="dxa"/>
            <w:noWrap w:val="0"/>
            <w:vAlign w:val="center"/>
          </w:tcPr>
          <w:p>
            <w:pPr>
              <w:spacing w:line="240" w:lineRule="auto"/>
              <w:ind w:firstLine="0" w:firstLineChars="0"/>
              <w:jc w:val="center"/>
              <w:rPr>
                <w:sz w:val="24"/>
                <w:szCs w:val="24"/>
              </w:rPr>
            </w:pPr>
            <w:r>
              <w:rPr>
                <w:sz w:val="24"/>
                <w:szCs w:val="24"/>
              </w:rPr>
              <w:t>3个月</w:t>
            </w:r>
          </w:p>
          <w:p>
            <w:pPr>
              <w:spacing w:line="240" w:lineRule="auto"/>
              <w:ind w:firstLine="0" w:firstLineChars="0"/>
              <w:jc w:val="center"/>
              <w:rPr>
                <w:sz w:val="24"/>
                <w:szCs w:val="24"/>
              </w:rPr>
            </w:pPr>
            <w:r>
              <w:rPr>
                <w:sz w:val="24"/>
                <w:szCs w:val="24"/>
              </w:rPr>
              <w:t>40学时</w:t>
            </w:r>
          </w:p>
        </w:tc>
        <w:tc>
          <w:tcPr>
            <w:tcW w:w="1364" w:type="dxa"/>
            <w:noWrap w:val="0"/>
            <w:vAlign w:val="center"/>
          </w:tcPr>
          <w:p>
            <w:pPr>
              <w:spacing w:line="240" w:lineRule="auto"/>
              <w:ind w:firstLine="0" w:firstLineChars="0"/>
              <w:jc w:val="center"/>
              <w:rPr>
                <w:sz w:val="24"/>
                <w:szCs w:val="24"/>
              </w:rPr>
            </w:pPr>
            <w:r>
              <w:rPr>
                <w:sz w:val="24"/>
                <w:szCs w:val="24"/>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79" w:type="dxa"/>
            <w:noWrap w:val="0"/>
            <w:vAlign w:val="center"/>
          </w:tcPr>
          <w:p>
            <w:pPr>
              <w:spacing w:line="240" w:lineRule="auto"/>
              <w:ind w:firstLine="0" w:firstLineChars="0"/>
              <w:jc w:val="center"/>
              <w:rPr>
                <w:sz w:val="24"/>
                <w:szCs w:val="24"/>
              </w:rPr>
            </w:pPr>
            <w:r>
              <w:rPr>
                <w:sz w:val="24"/>
                <w:szCs w:val="24"/>
              </w:rPr>
              <w:t>6</w:t>
            </w:r>
          </w:p>
        </w:tc>
        <w:tc>
          <w:tcPr>
            <w:tcW w:w="5063" w:type="dxa"/>
            <w:gridSpan w:val="2"/>
            <w:noWrap w:val="0"/>
            <w:vAlign w:val="center"/>
          </w:tcPr>
          <w:p>
            <w:pPr>
              <w:pStyle w:val="6"/>
              <w:spacing w:line="240" w:lineRule="auto"/>
              <w:ind w:firstLine="0" w:firstLineChars="0"/>
              <w:jc w:val="left"/>
              <w:rPr>
                <w:rFonts w:ascii="Times New Roman" w:hAnsi="Times New Roman" w:eastAsia="仿宋" w:cs="Times New Roman"/>
                <w:color w:val="auto"/>
                <w:kern w:val="2"/>
              </w:rPr>
            </w:pPr>
            <w:r>
              <w:rPr>
                <w:rFonts w:hint="eastAsia" w:ascii="宋体" w:eastAsia="宋体"/>
                <w:b/>
                <w:bCs/>
              </w:rPr>
              <w:t>★</w:t>
            </w:r>
            <w:r>
              <w:rPr>
                <w:rFonts w:ascii="Times New Roman" w:hAnsi="Times New Roman" w:eastAsia="仿宋" w:cs="Times New Roman"/>
                <w:color w:val="auto"/>
                <w:kern w:val="2"/>
              </w:rPr>
              <w:t>名园长系统化培养培训</w:t>
            </w:r>
          </w:p>
        </w:tc>
        <w:tc>
          <w:tcPr>
            <w:tcW w:w="8948" w:type="dxa"/>
            <w:gridSpan w:val="4"/>
            <w:noWrap w:val="0"/>
            <w:vAlign w:val="center"/>
          </w:tcPr>
          <w:p>
            <w:pPr>
              <w:spacing w:line="240" w:lineRule="auto"/>
              <w:ind w:firstLine="0" w:firstLineChars="0"/>
              <w:jc w:val="left"/>
              <w:rPr>
                <w:b/>
                <w:bCs/>
                <w:sz w:val="24"/>
                <w:szCs w:val="24"/>
              </w:rPr>
            </w:pPr>
            <w:r>
              <w:rPr>
                <w:sz w:val="24"/>
                <w:szCs w:val="24"/>
              </w:rPr>
              <w:t>本项目旨在通过学思结合、学研结合、学用结合、学创结合的研究型学习和实践锻炼，培养造就一批具有高尚师德修养、先进教育理念、开阔教育视野、精湛专业素养、较强研究与创新能力、较大社会影响力，能够在学前教育事业发展中发挥示范引领作用的教育家型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779" w:type="dxa"/>
            <w:noWrap w:val="0"/>
            <w:vAlign w:val="center"/>
          </w:tcPr>
          <w:p>
            <w:pPr>
              <w:spacing w:line="240" w:lineRule="auto"/>
              <w:ind w:firstLine="0" w:firstLineChars="0"/>
              <w:jc w:val="center"/>
              <w:rPr>
                <w:sz w:val="24"/>
                <w:szCs w:val="24"/>
              </w:rPr>
            </w:pPr>
            <w:r>
              <w:rPr>
                <w:sz w:val="24"/>
                <w:szCs w:val="24"/>
              </w:rPr>
              <w:t>7</w:t>
            </w:r>
          </w:p>
        </w:tc>
        <w:tc>
          <w:tcPr>
            <w:tcW w:w="5063" w:type="dxa"/>
            <w:gridSpan w:val="2"/>
            <w:noWrap w:val="0"/>
            <w:vAlign w:val="center"/>
          </w:tcPr>
          <w:p>
            <w:pPr>
              <w:pStyle w:val="6"/>
              <w:spacing w:line="240" w:lineRule="auto"/>
              <w:ind w:firstLine="0" w:firstLineChars="0"/>
              <w:jc w:val="left"/>
              <w:rPr>
                <w:rFonts w:ascii="Times New Roman" w:hAnsi="Times New Roman" w:eastAsia="仿宋" w:cs="Times New Roman"/>
                <w:color w:val="auto"/>
                <w:kern w:val="2"/>
              </w:rPr>
            </w:pPr>
            <w:r>
              <w:rPr>
                <w:rFonts w:hint="eastAsia" w:ascii="宋体" w:eastAsia="宋体"/>
                <w:b/>
                <w:bCs/>
              </w:rPr>
              <w:t>★</w:t>
            </w:r>
            <w:r>
              <w:rPr>
                <w:rFonts w:ascii="Times New Roman" w:hAnsi="Times New Roman" w:eastAsia="仿宋" w:cs="Times New Roman"/>
                <w:color w:val="auto"/>
                <w:kern w:val="2"/>
              </w:rPr>
              <w:t>区域学前教育与幼儿园发展诊断提升</w:t>
            </w:r>
          </w:p>
        </w:tc>
        <w:tc>
          <w:tcPr>
            <w:tcW w:w="8948" w:type="dxa"/>
            <w:gridSpan w:val="4"/>
            <w:noWrap w:val="0"/>
            <w:vAlign w:val="center"/>
          </w:tcPr>
          <w:p>
            <w:pPr>
              <w:widowControl/>
              <w:spacing w:line="240" w:lineRule="auto"/>
              <w:ind w:firstLine="0" w:firstLineChars="0"/>
              <w:jc w:val="left"/>
              <w:rPr>
                <w:sz w:val="24"/>
                <w:szCs w:val="24"/>
              </w:rPr>
            </w:pPr>
            <w:r>
              <w:rPr>
                <w:sz w:val="24"/>
                <w:szCs w:val="24"/>
              </w:rPr>
              <w:t>本项目旨在借鉴先进的教育评估理论和经验，以第三方客观、专业的视角，依据国家关于学前教育发展的一系列政策法规要求，立足实际、贴近现场，挖掘各地各幼儿园亮点，诊断存在的问题并剖析原因、提出精准改进对策，促进区域学前教育普及普惠优质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79" w:type="dxa"/>
            <w:noWrap w:val="0"/>
            <w:vAlign w:val="center"/>
          </w:tcPr>
          <w:p>
            <w:pPr>
              <w:widowControl/>
              <w:spacing w:line="240" w:lineRule="auto"/>
              <w:ind w:firstLine="0" w:firstLineChars="0"/>
              <w:jc w:val="center"/>
              <w:rPr>
                <w:b/>
                <w:bCs/>
                <w:color w:val="000000"/>
                <w:sz w:val="24"/>
                <w:szCs w:val="24"/>
              </w:rPr>
            </w:pPr>
            <w:r>
              <w:rPr>
                <w:sz w:val="24"/>
                <w:szCs w:val="24"/>
              </w:rPr>
              <w:t>8</w:t>
            </w:r>
          </w:p>
        </w:tc>
        <w:tc>
          <w:tcPr>
            <w:tcW w:w="5063" w:type="dxa"/>
            <w:gridSpan w:val="2"/>
            <w:noWrap w:val="0"/>
            <w:vAlign w:val="center"/>
          </w:tcPr>
          <w:p>
            <w:pPr>
              <w:spacing w:line="240" w:lineRule="auto"/>
              <w:ind w:firstLine="0" w:firstLineChars="0"/>
              <w:jc w:val="left"/>
              <w:rPr>
                <w:color w:val="000000"/>
                <w:sz w:val="24"/>
                <w:szCs w:val="24"/>
              </w:rPr>
            </w:pPr>
            <w:r>
              <w:rPr>
                <w:rFonts w:hint="eastAsia" w:ascii="宋体" w:hAnsi="宋体" w:eastAsia="宋体" w:cs="宋体"/>
                <w:b/>
                <w:bCs/>
                <w:color w:val="000000"/>
                <w:sz w:val="24"/>
                <w:szCs w:val="24"/>
              </w:rPr>
              <w:t>★</w:t>
            </w:r>
            <w:r>
              <w:rPr>
                <w:b/>
                <w:bCs/>
                <w:color w:val="000000"/>
                <w:sz w:val="24"/>
                <w:szCs w:val="24"/>
              </w:rPr>
              <w:t>定制化特色培训项目</w:t>
            </w:r>
          </w:p>
        </w:tc>
        <w:tc>
          <w:tcPr>
            <w:tcW w:w="8948" w:type="dxa"/>
            <w:gridSpan w:val="4"/>
            <w:noWrap w:val="0"/>
            <w:vAlign w:val="center"/>
          </w:tcPr>
          <w:p>
            <w:pPr>
              <w:spacing w:line="240" w:lineRule="auto"/>
              <w:ind w:firstLine="0" w:firstLineChars="0"/>
              <w:jc w:val="left"/>
              <w:rPr>
                <w:color w:val="000000"/>
                <w:sz w:val="24"/>
                <w:szCs w:val="24"/>
              </w:rPr>
            </w:pPr>
            <w:r>
              <w:rPr>
                <w:color w:val="000000"/>
                <w:sz w:val="24"/>
                <w:szCs w:val="24"/>
              </w:rPr>
              <w:t>根据地方培训需求制定，收费标准参照国家教育行政学院远程培训中心相关标准。</w:t>
            </w:r>
          </w:p>
        </w:tc>
      </w:tr>
    </w:tbl>
    <w:p>
      <w:pPr>
        <w:spacing w:line="240" w:lineRule="auto"/>
        <w:ind w:firstLine="480"/>
        <w:rPr>
          <w:color w:val="000000"/>
          <w:sz w:val="21"/>
          <w:szCs w:val="21"/>
        </w:rPr>
      </w:pPr>
      <w:r>
        <w:rPr>
          <w:color w:val="000000"/>
          <w:sz w:val="24"/>
          <w:szCs w:val="24"/>
        </w:rPr>
        <w:t>注：</w:t>
      </w:r>
      <w:r>
        <w:rPr>
          <w:b/>
          <w:bCs/>
          <w:color w:val="000000"/>
          <w:sz w:val="24"/>
          <w:szCs w:val="24"/>
        </w:rPr>
        <w:t>1.标注“</w:t>
      </w:r>
      <w:r>
        <w:rPr>
          <w:rFonts w:hint="eastAsia" w:ascii="宋体" w:hAnsi="宋体" w:eastAsia="宋体" w:cs="宋体"/>
          <w:b/>
          <w:bCs/>
          <w:color w:val="000000"/>
          <w:sz w:val="24"/>
          <w:szCs w:val="24"/>
        </w:rPr>
        <w:t>★</w:t>
      </w:r>
      <w:r>
        <w:rPr>
          <w:b/>
          <w:bCs/>
          <w:color w:val="000000"/>
          <w:sz w:val="24"/>
          <w:szCs w:val="24"/>
        </w:rPr>
        <w:t>”项目可根据地方需求单独定制；2.所有项目培训环节及学时可协商确定。</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74B00"/>
    <w:rsid w:val="20474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 w:cs="Times New Roman"/>
      <w:kern w:val="2"/>
      <w:sz w:val="30"/>
      <w:szCs w:val="22"/>
      <w:lang w:val="en-US" w:eastAsia="zh-CN" w:bidi="ar-SA"/>
    </w:rPr>
  </w:style>
  <w:style w:type="paragraph" w:styleId="2">
    <w:name w:val="heading 1"/>
    <w:basedOn w:val="1"/>
    <w:next w:val="1"/>
    <w:qFormat/>
    <w:uiPriority w:val="9"/>
    <w:pPr>
      <w:keepNext/>
      <w:keepLines/>
      <w:jc w:val="left"/>
      <w:outlineLvl w:val="0"/>
    </w:pPr>
    <w:rPr>
      <w:rFonts w:eastAsia="黑体"/>
      <w:bCs/>
      <w:kern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spacing w:line="240" w:lineRule="auto"/>
      <w:jc w:val="left"/>
    </w:pPr>
    <w:rPr>
      <w:sz w:val="18"/>
      <w:szCs w:val="18"/>
    </w:rPr>
  </w:style>
  <w:style w:type="paragraph" w:customStyle="1" w:styleId="6">
    <w:name w:val="00正文"/>
    <w:basedOn w:val="1"/>
    <w:uiPriority w:val="0"/>
    <w:pPr>
      <w:spacing w:line="560" w:lineRule="exact"/>
      <w:ind w:firstLine="480"/>
      <w:textAlignment w:val="baseline"/>
    </w:pPr>
    <w:rPr>
      <w:rFonts w:ascii="仿宋_GB2312" w:hAnsi="宋体" w:eastAsia="仿宋_GB2312"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2020-05-06T03:39:00Z</dcterms:created>
  <dc:creator>Administrator</dc:creator>
  <cp:lastModifiedBy>Administrator</cp:lastModifiedBy>
  <dcterms:modified xsi:type="dcterms:W3CDTF">2020-05-06T03:41:02Z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