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黑体" w:cs="方正小标宋简体"/>
          <w:bCs/>
          <w:sz w:val="36"/>
          <w:szCs w:val="36"/>
        </w:rPr>
      </w:pPr>
      <w:bookmarkStart w:id="0" w:name="_Toc29761"/>
      <w:bookmarkStart w:id="1" w:name="_Toc336410842"/>
      <w:r>
        <w:rPr>
          <w:rFonts w:hint="eastAsia" w:ascii="黑体" w:hAnsi="黑体" w:eastAsia="黑体" w:cs="黑体"/>
          <w:sz w:val="28"/>
          <w:szCs w:val="28"/>
        </w:rPr>
        <w:t>附件</w:t>
      </w:r>
    </w:p>
    <w:p>
      <w:pPr>
        <w:spacing w:line="560" w:lineRule="exact"/>
        <w:ind w:firstLine="720" w:firstLineChars="200"/>
        <w:jc w:val="center"/>
        <w:rPr>
          <w:rFonts w:ascii="方正小标宋简体" w:hAnsi="方正小标宋简体" w:eastAsia="方正小标宋简体" w:cs="方正小标宋简体"/>
          <w:bCs/>
          <w:sz w:val="36"/>
          <w:szCs w:val="36"/>
        </w:rPr>
      </w:pPr>
    </w:p>
    <w:p>
      <w:pPr>
        <w:spacing w:line="560" w:lineRule="exact"/>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教育部-中国移动中西部中小学校长培训项目</w:t>
      </w:r>
    </w:p>
    <w:p>
      <w:pPr>
        <w:spacing w:line="560" w:lineRule="exact"/>
        <w:jc w:val="center"/>
        <w:rPr>
          <w:rFonts w:hint="eastAsia" w:ascii="华文中宋" w:hAnsi="华文中宋" w:eastAsia="华文中宋" w:cs="华文中宋"/>
          <w:bCs/>
          <w:sz w:val="32"/>
          <w:szCs w:val="32"/>
        </w:rPr>
      </w:pPr>
      <w:r>
        <w:rPr>
          <w:rFonts w:ascii="Times New Roman" w:hAnsi="Times New Roman" w:eastAsia="华文中宋"/>
          <w:bCs/>
          <w:sz w:val="32"/>
          <w:szCs w:val="32"/>
        </w:rPr>
        <w:t>2019</w:t>
      </w:r>
      <w:r>
        <w:rPr>
          <w:rFonts w:hint="eastAsia" w:ascii="华文中宋" w:hAnsi="华文中宋" w:eastAsia="华文中宋" w:cs="华文中宋"/>
          <w:bCs/>
          <w:sz w:val="32"/>
          <w:szCs w:val="32"/>
        </w:rPr>
        <w:t>年网络研修实施方案</w:t>
      </w:r>
    </w:p>
    <w:p>
      <w:pPr>
        <w:spacing w:line="560" w:lineRule="exact"/>
        <w:ind w:firstLine="480" w:firstLineChars="200"/>
        <w:rPr>
          <w:rFonts w:ascii="宋体" w:hAnsi="宋体" w:cs="宋体"/>
          <w:sz w:val="24"/>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按照教育部中小学校长和幼儿园园长国家级培训项目管理办公室《关于公布教育部-中国移动中西部中小学校长培训项目</w:t>
      </w:r>
      <w:r>
        <w:rPr>
          <w:rFonts w:ascii="Times New Roman" w:hAnsi="Times New Roman" w:eastAsia="仿宋"/>
          <w:sz w:val="28"/>
          <w:szCs w:val="28"/>
        </w:rPr>
        <w:t>2019</w:t>
      </w:r>
      <w:r>
        <w:rPr>
          <w:rFonts w:hint="eastAsia" w:ascii="仿宋" w:hAnsi="仿宋" w:eastAsia="仿宋" w:cs="仿宋"/>
          <w:sz w:val="28"/>
          <w:szCs w:val="28"/>
        </w:rPr>
        <w:t>年项目省和承办院校名单及培训实施的通知》（校国培办</w:t>
      </w:r>
      <w:r>
        <w:rPr>
          <w:rFonts w:hint="eastAsia" w:ascii="Times New Roman" w:hAnsi="Times New Roman" w:eastAsia="仿宋"/>
          <w:sz w:val="28"/>
          <w:szCs w:val="28"/>
        </w:rPr>
        <w:t>〔</w:t>
      </w:r>
      <w:r>
        <w:rPr>
          <w:rFonts w:ascii="Times New Roman" w:hAnsi="Times New Roman" w:eastAsia="仿宋"/>
          <w:sz w:val="28"/>
          <w:szCs w:val="28"/>
        </w:rPr>
        <w:t>2019</w:t>
      </w:r>
      <w:r>
        <w:rPr>
          <w:rFonts w:hint="eastAsia" w:ascii="Times New Roman" w:hAnsi="Times New Roman" w:eastAsia="仿宋"/>
          <w:sz w:val="28"/>
          <w:szCs w:val="28"/>
        </w:rPr>
        <w:t>〕</w:t>
      </w:r>
      <w:r>
        <w:rPr>
          <w:rFonts w:ascii="Times New Roman" w:hAnsi="Times New Roman" w:eastAsia="仿宋"/>
          <w:sz w:val="28"/>
          <w:szCs w:val="28"/>
        </w:rPr>
        <w:t>23</w:t>
      </w:r>
      <w:r>
        <w:rPr>
          <w:rFonts w:hint="eastAsia" w:ascii="仿宋" w:hAnsi="仿宋" w:eastAsia="仿宋" w:cs="仿宋"/>
          <w:sz w:val="28"/>
          <w:szCs w:val="28"/>
        </w:rPr>
        <w:t>号）的工作部署，为深入推进中西部农村义务教育学校校长队伍建设，国家教育行政学院中国教育干部网络学院将与各省项目承办单位共同组织实施“教育部-中国移动中西部中小学校长培训项目”（以下简称中移动项目）</w:t>
      </w:r>
      <w:r>
        <w:rPr>
          <w:rFonts w:ascii="Times New Roman" w:hAnsi="Times New Roman" w:eastAsia="仿宋"/>
          <w:sz w:val="28"/>
          <w:szCs w:val="28"/>
        </w:rPr>
        <w:t>2019</w:t>
      </w:r>
      <w:r>
        <w:rPr>
          <w:rFonts w:hint="eastAsia" w:ascii="仿宋" w:hAnsi="仿宋" w:eastAsia="仿宋" w:cs="仿宋"/>
          <w:sz w:val="28"/>
          <w:szCs w:val="28"/>
        </w:rPr>
        <w:t>年网络研修。为保障工作顺利开展，特制定本实施方案。</w:t>
      </w:r>
    </w:p>
    <w:p>
      <w:pPr>
        <w:spacing w:line="560" w:lineRule="exact"/>
        <w:ind w:firstLine="560" w:firstLineChars="200"/>
        <w:outlineLvl w:val="0"/>
        <w:rPr>
          <w:rFonts w:hint="eastAsia" w:ascii="黑体" w:hAnsi="黑体" w:eastAsia="黑体" w:cs="黑体"/>
          <w:sz w:val="28"/>
          <w:szCs w:val="28"/>
        </w:rPr>
      </w:pPr>
      <w:bookmarkStart w:id="2" w:name="_Toc17297"/>
      <w:bookmarkStart w:id="3" w:name="_Toc15314"/>
      <w:r>
        <w:rPr>
          <w:rFonts w:hint="eastAsia" w:ascii="黑体" w:hAnsi="黑体" w:eastAsia="黑体" w:cs="黑体"/>
          <w:sz w:val="28"/>
          <w:szCs w:val="28"/>
        </w:rPr>
        <w:t>一、</w:t>
      </w:r>
      <w:bookmarkStart w:id="4" w:name="_Toc333327342"/>
      <w:r>
        <w:rPr>
          <w:rFonts w:hint="eastAsia" w:ascii="黑体" w:hAnsi="黑体" w:eastAsia="黑体" w:cs="黑体"/>
          <w:sz w:val="28"/>
          <w:szCs w:val="28"/>
        </w:rPr>
        <w:t>研修对象</w:t>
      </w:r>
      <w:bookmarkEnd w:id="2"/>
      <w:bookmarkEnd w:id="4"/>
      <w:bookmarkStart w:id="5" w:name="_Toc333327343"/>
    </w:p>
    <w:p>
      <w:pPr>
        <w:spacing w:line="560" w:lineRule="exact"/>
        <w:ind w:firstLine="562" w:firstLineChars="200"/>
        <w:rPr>
          <w:rFonts w:hint="eastAsia" w:ascii="仿宋" w:hAnsi="仿宋" w:eastAsia="仿宋" w:cs="仿宋"/>
          <w:bCs/>
          <w:sz w:val="28"/>
          <w:szCs w:val="28"/>
        </w:rPr>
      </w:pPr>
      <w:r>
        <w:rPr>
          <w:rFonts w:ascii="Times New Roman" w:hAnsi="Times New Roman" w:eastAsia="仿宋"/>
          <w:b/>
          <w:sz w:val="28"/>
          <w:szCs w:val="28"/>
        </w:rPr>
        <w:t>1</w:t>
      </w:r>
      <w:r>
        <w:rPr>
          <w:rFonts w:hint="eastAsia" w:ascii="仿宋" w:hAnsi="仿宋" w:eastAsia="仿宋" w:cs="仿宋"/>
          <w:b/>
          <w:sz w:val="28"/>
          <w:szCs w:val="28"/>
        </w:rPr>
        <w:t>.工作坊主持人：</w:t>
      </w:r>
      <w:r>
        <w:rPr>
          <w:rFonts w:hint="eastAsia" w:ascii="仿宋" w:hAnsi="仿宋" w:eastAsia="仿宋" w:cs="仿宋"/>
          <w:bCs/>
          <w:sz w:val="28"/>
          <w:szCs w:val="28"/>
        </w:rPr>
        <w:t>中移动项目集中培训学员中遴选出的种子校长</w:t>
      </w:r>
      <w:r>
        <w:rPr>
          <w:rFonts w:ascii="Times New Roman" w:hAnsi="Times New Roman" w:eastAsia="仿宋"/>
          <w:bCs/>
          <w:sz w:val="28"/>
          <w:szCs w:val="28"/>
        </w:rPr>
        <w:t>200</w:t>
      </w:r>
      <w:r>
        <w:rPr>
          <w:rFonts w:hint="eastAsia" w:ascii="仿宋" w:hAnsi="仿宋" w:eastAsia="仿宋" w:cs="仿宋"/>
          <w:bCs/>
          <w:sz w:val="28"/>
          <w:szCs w:val="28"/>
        </w:rPr>
        <w:t>人。</w:t>
      </w:r>
    </w:p>
    <w:p>
      <w:pPr>
        <w:spacing w:line="560" w:lineRule="exact"/>
        <w:ind w:firstLine="562" w:firstLineChars="200"/>
        <w:rPr>
          <w:rFonts w:hint="eastAsia" w:ascii="仿宋" w:hAnsi="仿宋" w:eastAsia="仿宋" w:cs="仿宋"/>
          <w:bCs/>
          <w:sz w:val="28"/>
          <w:szCs w:val="28"/>
        </w:rPr>
      </w:pPr>
      <w:r>
        <w:rPr>
          <w:rFonts w:ascii="Times New Roman" w:hAnsi="Times New Roman" w:eastAsia="仿宋"/>
          <w:b/>
          <w:sz w:val="28"/>
          <w:szCs w:val="28"/>
        </w:rPr>
        <w:t>2</w:t>
      </w:r>
      <w:r>
        <w:rPr>
          <w:rFonts w:hint="eastAsia" w:ascii="仿宋" w:hAnsi="仿宋" w:eastAsia="仿宋" w:cs="仿宋"/>
          <w:b/>
          <w:sz w:val="28"/>
          <w:szCs w:val="28"/>
        </w:rPr>
        <w:t>.辅导教师：</w:t>
      </w:r>
      <w:r>
        <w:rPr>
          <w:rFonts w:hint="eastAsia" w:ascii="仿宋" w:hAnsi="仿宋" w:eastAsia="仿宋" w:cs="仿宋"/>
          <w:bCs/>
          <w:sz w:val="28"/>
          <w:szCs w:val="28"/>
        </w:rPr>
        <w:t>中移动项目集中培训学员中遴选出的种子校长</w:t>
      </w:r>
      <w:r>
        <w:rPr>
          <w:rFonts w:ascii="Times New Roman" w:hAnsi="Times New Roman" w:eastAsia="仿宋"/>
          <w:bCs/>
          <w:sz w:val="28"/>
          <w:szCs w:val="28"/>
        </w:rPr>
        <w:t>800</w:t>
      </w:r>
      <w:r>
        <w:rPr>
          <w:rFonts w:hint="eastAsia" w:ascii="仿宋" w:hAnsi="仿宋" w:eastAsia="仿宋" w:cs="仿宋"/>
          <w:bCs/>
          <w:sz w:val="28"/>
          <w:szCs w:val="28"/>
        </w:rPr>
        <w:t>人。</w:t>
      </w:r>
    </w:p>
    <w:p>
      <w:pPr>
        <w:spacing w:line="560" w:lineRule="exact"/>
        <w:ind w:firstLine="562" w:firstLineChars="200"/>
        <w:rPr>
          <w:rFonts w:hint="eastAsia" w:ascii="仿宋" w:hAnsi="仿宋" w:eastAsia="仿宋" w:cs="仿宋"/>
          <w:bCs/>
          <w:sz w:val="28"/>
          <w:szCs w:val="28"/>
        </w:rPr>
      </w:pPr>
      <w:r>
        <w:rPr>
          <w:rFonts w:ascii="Times New Roman" w:hAnsi="Times New Roman" w:eastAsia="仿宋"/>
          <w:b/>
          <w:sz w:val="28"/>
          <w:szCs w:val="28"/>
        </w:rPr>
        <w:t>3</w:t>
      </w:r>
      <w:r>
        <w:rPr>
          <w:rFonts w:hint="eastAsia" w:ascii="仿宋" w:hAnsi="仿宋" w:eastAsia="仿宋" w:cs="仿宋"/>
          <w:b/>
          <w:sz w:val="28"/>
          <w:szCs w:val="28"/>
        </w:rPr>
        <w:t>.坊员：</w:t>
      </w:r>
      <w:r>
        <w:rPr>
          <w:rFonts w:ascii="Times New Roman" w:hAnsi="Times New Roman" w:eastAsia="仿宋"/>
          <w:bCs/>
          <w:sz w:val="28"/>
          <w:szCs w:val="28"/>
        </w:rPr>
        <w:t>10</w:t>
      </w:r>
      <w:r>
        <w:rPr>
          <w:rFonts w:hint="eastAsia" w:ascii="仿宋" w:hAnsi="仿宋" w:eastAsia="仿宋" w:cs="仿宋"/>
          <w:bCs/>
          <w:sz w:val="28"/>
          <w:szCs w:val="28"/>
        </w:rPr>
        <w:t>个项目省农村义务教育学校正副职校长及后备干部</w:t>
      </w:r>
      <w:r>
        <w:rPr>
          <w:rFonts w:ascii="Times New Roman" w:hAnsi="Times New Roman" w:eastAsia="仿宋"/>
          <w:bCs/>
          <w:sz w:val="28"/>
          <w:szCs w:val="28"/>
        </w:rPr>
        <w:t>10000</w:t>
      </w:r>
      <w:r>
        <w:rPr>
          <w:rFonts w:hint="eastAsia" w:ascii="仿宋" w:hAnsi="仿宋" w:eastAsia="仿宋" w:cs="仿宋"/>
          <w:bCs/>
          <w:sz w:val="28"/>
          <w:szCs w:val="28"/>
        </w:rPr>
        <w:t>人。</w:t>
      </w:r>
    </w:p>
    <w:p>
      <w:pPr>
        <w:spacing w:line="560" w:lineRule="exact"/>
        <w:ind w:firstLine="560" w:firstLineChars="200"/>
        <w:outlineLvl w:val="0"/>
        <w:rPr>
          <w:rFonts w:hint="eastAsia" w:ascii="黑体" w:hAnsi="黑体" w:eastAsia="黑体" w:cs="黑体"/>
          <w:sz w:val="28"/>
          <w:szCs w:val="28"/>
        </w:rPr>
      </w:pPr>
      <w:bookmarkStart w:id="6" w:name="_Toc3970"/>
      <w:r>
        <w:rPr>
          <w:rFonts w:hint="eastAsia" w:ascii="黑体" w:hAnsi="黑体" w:eastAsia="黑体" w:cs="黑体"/>
          <w:sz w:val="28"/>
          <w:szCs w:val="28"/>
        </w:rPr>
        <w:t>二、研修目标</w:t>
      </w:r>
      <w:bookmarkEnd w:id="6"/>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以“种子校长工作坊”为研修单位，打造网络学习共同体，开展骨干引领全员的常态化协同研修，帮助农村校长更新办学理念，掌握学校管理相关知识，提高规范办学水平，促进专业发展。</w:t>
      </w:r>
    </w:p>
    <w:p>
      <w:pPr>
        <w:spacing w:line="560" w:lineRule="exact"/>
        <w:ind w:firstLine="560" w:firstLineChars="200"/>
        <w:outlineLvl w:val="0"/>
        <w:rPr>
          <w:rFonts w:hint="eastAsia" w:ascii="黑体" w:hAnsi="黑体" w:eastAsia="黑体" w:cs="黑体"/>
          <w:sz w:val="28"/>
          <w:szCs w:val="28"/>
        </w:rPr>
      </w:pPr>
      <w:bookmarkStart w:id="7" w:name="_Toc28837"/>
      <w:r>
        <w:rPr>
          <w:rFonts w:hint="eastAsia" w:ascii="黑体" w:hAnsi="黑体" w:eastAsia="黑体" w:cs="黑体"/>
          <w:sz w:val="28"/>
          <w:szCs w:val="28"/>
        </w:rPr>
        <w:t>三、研修内容与研修主题</w:t>
      </w:r>
      <w:bookmarkEnd w:id="7"/>
    </w:p>
    <w:p>
      <w:pPr>
        <w:spacing w:line="560" w:lineRule="exact"/>
        <w:ind w:firstLine="562" w:firstLineChars="200"/>
        <w:outlineLvl w:val="1"/>
        <w:rPr>
          <w:rFonts w:hint="eastAsia" w:ascii="仿宋" w:hAnsi="仿宋" w:eastAsia="仿宋" w:cs="仿宋"/>
          <w:b/>
          <w:sz w:val="28"/>
          <w:szCs w:val="28"/>
        </w:rPr>
      </w:pPr>
      <w:r>
        <w:rPr>
          <w:rFonts w:ascii="Times New Roman" w:hAnsi="Times New Roman" w:eastAsia="仿宋"/>
          <w:b/>
          <w:sz w:val="28"/>
          <w:szCs w:val="28"/>
        </w:rPr>
        <w:t>1</w:t>
      </w:r>
      <w:r>
        <w:rPr>
          <w:rFonts w:hint="eastAsia" w:ascii="仿宋" w:hAnsi="仿宋" w:eastAsia="仿宋" w:cs="仿宋"/>
          <w:b/>
          <w:sz w:val="28"/>
          <w:szCs w:val="28"/>
        </w:rPr>
        <w:t>.研修内容</w:t>
      </w:r>
    </w:p>
    <w:p>
      <w:pPr>
        <w:spacing w:line="560" w:lineRule="exact"/>
        <w:ind w:firstLine="560" w:firstLineChars="200"/>
        <w:rPr>
          <w:rFonts w:hint="eastAsia" w:ascii="仿宋" w:hAnsi="仿宋" w:eastAsia="仿宋" w:cs="仿宋"/>
          <w:color w:val="0000FF"/>
          <w:sz w:val="28"/>
          <w:szCs w:val="28"/>
        </w:rPr>
      </w:pPr>
      <w:r>
        <w:rPr>
          <w:rFonts w:hint="eastAsia" w:ascii="仿宋" w:hAnsi="仿宋" w:eastAsia="仿宋" w:cs="仿宋"/>
          <w:bCs/>
          <w:sz w:val="28"/>
          <w:szCs w:val="28"/>
        </w:rPr>
        <w:t>围绕农村教育改革发展重点难点问题，根据《义务教育学校校长专业标准》</w:t>
      </w:r>
      <w:r>
        <w:rPr>
          <w:rFonts w:hint="eastAsia" w:ascii="仿宋" w:hAnsi="仿宋" w:eastAsia="仿宋" w:cs="仿宋"/>
          <w:sz w:val="28"/>
          <w:szCs w:val="28"/>
        </w:rPr>
        <w:t>《义务教育学校管理标准》《关于加强中小学校党的建设工作的意见》《中小学领导人员管理暂行办法》要求，从专业素养和专业职责两个维度设计研修内容。专业素养维度设置政治素养、教育改革发展、教育政策法规、依法治校、中小学党建、师德建设、核心价值观与中华优秀传统文化、教育理论、信息技术与智慧校园、领导能力、个人素养、时事政治和人文科技等模块；专业职责设置规划学校发展、营造育人文化、领导课程教学、引领教师成长、优化内部管理和调适外部环境六大研修内容。</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2</w:t>
      </w:r>
      <w:r>
        <w:rPr>
          <w:rFonts w:hint="eastAsia" w:ascii="仿宋" w:hAnsi="仿宋" w:eastAsia="仿宋" w:cs="仿宋"/>
          <w:b/>
          <w:bCs/>
          <w:color w:val="000000"/>
          <w:kern w:val="0"/>
          <w:sz w:val="28"/>
          <w:szCs w:val="28"/>
        </w:rPr>
        <w:t>.研修主题</w:t>
      </w:r>
    </w:p>
    <w:p>
      <w:pPr>
        <w:spacing w:line="5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各工作坊根据本坊坊员需求调研反馈情况，围绕学校治理重点难点问题，在充分交流基础上由工作坊主持人选出有代表性的问题提炼出本坊研修主题。以下研修主题供参考：</w:t>
      </w:r>
      <w:bookmarkEnd w:id="5"/>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ascii="Times New Roman" w:hAnsi="Times New Roman" w:eastAsia="仿宋"/>
          <w:sz w:val="28"/>
          <w:szCs w:val="28"/>
        </w:rPr>
        <w:t>1</w:t>
      </w:r>
      <w:r>
        <w:rPr>
          <w:rFonts w:hint="eastAsia" w:ascii="仿宋" w:hAnsi="仿宋" w:eastAsia="仿宋" w:cs="仿宋"/>
          <w:sz w:val="28"/>
          <w:szCs w:val="28"/>
        </w:rPr>
        <w:t>)规划农村学校发展，建设乡村现代学校；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ascii="Times New Roman" w:hAnsi="Times New Roman" w:eastAsia="仿宋"/>
          <w:sz w:val="28"/>
          <w:szCs w:val="28"/>
        </w:rPr>
        <w:t>2</w:t>
      </w:r>
      <w:r>
        <w:rPr>
          <w:rFonts w:hint="eastAsia" w:ascii="仿宋" w:hAnsi="仿宋" w:eastAsia="仿宋" w:cs="仿宋"/>
          <w:sz w:val="28"/>
          <w:szCs w:val="28"/>
        </w:rPr>
        <w:t>)营造乡村育人文化，促进学生全面发展；</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ascii="Times New Roman" w:hAnsi="Times New Roman" w:eastAsia="仿宋"/>
          <w:sz w:val="28"/>
          <w:szCs w:val="28"/>
        </w:rPr>
        <w:t>3</w:t>
      </w:r>
      <w:r>
        <w:rPr>
          <w:rFonts w:hint="eastAsia" w:ascii="仿宋" w:hAnsi="仿宋" w:eastAsia="仿宋" w:cs="仿宋"/>
          <w:sz w:val="28"/>
          <w:szCs w:val="28"/>
        </w:rPr>
        <w:t>)领导课程教学改革，提升乡村教学质量；</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ascii="Times New Roman" w:hAnsi="Times New Roman" w:eastAsia="仿宋"/>
          <w:sz w:val="28"/>
          <w:szCs w:val="28"/>
        </w:rPr>
        <w:t>4</w:t>
      </w:r>
      <w:r>
        <w:rPr>
          <w:rFonts w:hint="eastAsia" w:ascii="仿宋" w:hAnsi="仿宋" w:eastAsia="仿宋" w:cs="仿宋"/>
          <w:sz w:val="28"/>
          <w:szCs w:val="28"/>
        </w:rPr>
        <w:t>)加强乡村教师管理，引领教师专业发展；</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ascii="Times New Roman" w:hAnsi="Times New Roman" w:eastAsia="仿宋"/>
          <w:sz w:val="28"/>
          <w:szCs w:val="28"/>
        </w:rPr>
        <w:t>5</w:t>
      </w:r>
      <w:r>
        <w:rPr>
          <w:rFonts w:hint="eastAsia" w:ascii="仿宋" w:hAnsi="仿宋" w:eastAsia="仿宋" w:cs="仿宋"/>
          <w:sz w:val="28"/>
          <w:szCs w:val="28"/>
        </w:rPr>
        <w:t>)优化学校内部管理，提升学校治理水平；</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ascii="Times New Roman" w:hAnsi="Times New Roman" w:eastAsia="仿宋"/>
          <w:sz w:val="28"/>
          <w:szCs w:val="28"/>
        </w:rPr>
        <w:t>6</w:t>
      </w:r>
      <w:r>
        <w:rPr>
          <w:rFonts w:hint="eastAsia" w:ascii="仿宋" w:hAnsi="仿宋" w:eastAsia="仿宋" w:cs="仿宋"/>
          <w:sz w:val="28"/>
          <w:szCs w:val="28"/>
        </w:rPr>
        <w:t>)调适学校外部关系，营造和谐育人环境。</w:t>
      </w:r>
    </w:p>
    <w:bookmarkEnd w:id="0"/>
    <w:bookmarkEnd w:id="1"/>
    <w:bookmarkEnd w:id="3"/>
    <w:p>
      <w:pPr>
        <w:spacing w:line="560" w:lineRule="exact"/>
        <w:ind w:firstLine="560" w:firstLineChars="200"/>
        <w:outlineLvl w:val="0"/>
        <w:rPr>
          <w:rFonts w:hint="eastAsia" w:ascii="黑体" w:hAnsi="黑体" w:eastAsia="黑体" w:cs="黑体"/>
          <w:sz w:val="28"/>
          <w:szCs w:val="28"/>
        </w:rPr>
      </w:pPr>
      <w:bookmarkStart w:id="8" w:name="_Toc6409"/>
      <w:bookmarkStart w:id="9" w:name="_Toc7631"/>
      <w:bookmarkStart w:id="10" w:name="_Toc4586"/>
      <w:bookmarkStart w:id="11" w:name="_Toc7230"/>
      <w:bookmarkStart w:id="12" w:name="_Toc336410843"/>
      <w:bookmarkStart w:id="13" w:name="_Toc31880"/>
      <w:r>
        <w:rPr>
          <w:rFonts w:hint="eastAsia" w:ascii="黑体" w:hAnsi="黑体" w:eastAsia="黑体" w:cs="黑体"/>
          <w:sz w:val="28"/>
          <w:szCs w:val="28"/>
        </w:rPr>
        <w:t>四、研修方式</w:t>
      </w:r>
      <w:bookmarkEnd w:id="8"/>
    </w:p>
    <w:p>
      <w:pPr>
        <w:spacing w:line="5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采取线上线下有机结合的混合研修方式，线上依托“种子校长网络工作坊”开展网络研修，线下采取集中分享、研讨交流、草根教育家微论坛等形式组织研修活动。</w:t>
      </w:r>
      <w:r>
        <w:rPr>
          <w:rFonts w:hint="eastAsia" w:ascii="仿宋" w:hAnsi="仿宋" w:eastAsia="仿宋" w:cs="仿宋"/>
          <w:color w:val="000000"/>
          <w:sz w:val="28"/>
          <w:szCs w:val="28"/>
        </w:rPr>
        <w:t>中国教育干部网络学院</w:t>
      </w:r>
      <w:r>
        <w:rPr>
          <w:rFonts w:hint="eastAsia" w:ascii="仿宋" w:hAnsi="仿宋" w:eastAsia="仿宋" w:cs="仿宋"/>
          <w:sz w:val="28"/>
          <w:szCs w:val="28"/>
        </w:rPr>
        <w:t>（中移动项目网址：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"http://www.enaea.edu.cn）为每个项目县建立4" </w:instrText>
      </w:r>
      <w:r>
        <w:rPr>
          <w:rFonts w:hint="eastAsia" w:ascii="仿宋" w:hAnsi="仿宋" w:eastAsia="仿宋" w:cs="仿宋"/>
          <w:sz w:val="28"/>
          <w:szCs w:val="28"/>
        </w:rPr>
        <w:fldChar w:fldCharType="separate"/>
      </w:r>
      <w:r>
        <w:rPr>
          <w:rFonts w:ascii="仿宋" w:hAnsi="仿宋" w:eastAsia="仿宋" w:cs="仿宋"/>
          <w:sz w:val="28"/>
          <w:szCs w:val="28"/>
        </w:rPr>
        <w:t>http://www.enaea.edu.cn/ztxm/ydxm/</w:t>
      </w:r>
      <w:r>
        <w:rPr>
          <w:rFonts w:hint="eastAsia" w:ascii="仿宋" w:hAnsi="仿宋" w:eastAsia="仿宋" w:cs="仿宋"/>
          <w:sz w:val="28"/>
          <w:szCs w:val="28"/>
        </w:rPr>
        <w:t>）为每个项目县建立</w:t>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个</w:t>
      </w:r>
      <w:r>
        <w:rPr>
          <w:rFonts w:hint="eastAsia" w:ascii="仿宋" w:hAnsi="仿宋" w:eastAsia="仿宋" w:cs="仿宋"/>
          <w:color w:val="000000"/>
          <w:sz w:val="28"/>
          <w:szCs w:val="28"/>
        </w:rPr>
        <w:t>“</w:t>
      </w:r>
      <w:r>
        <w:rPr>
          <w:rFonts w:hint="eastAsia" w:ascii="仿宋" w:hAnsi="仿宋" w:eastAsia="仿宋" w:cs="仿宋"/>
          <w:sz w:val="28"/>
          <w:szCs w:val="28"/>
        </w:rPr>
        <w:t>种子校长网络工作坊”，每个工作坊由工作坊</w:t>
      </w:r>
      <w:r>
        <w:rPr>
          <w:rFonts w:hint="eastAsia" w:ascii="仿宋" w:hAnsi="仿宋" w:eastAsia="仿宋" w:cs="仿宋"/>
          <w:sz w:val="28"/>
          <w:szCs w:val="28"/>
          <w:lang w:val="en-US" w:eastAsia="zh-CN"/>
        </w:rPr>
        <w:t>主持人</w:t>
      </w:r>
      <w:r>
        <w:rPr>
          <w:rFonts w:hint="eastAsia" w:ascii="仿宋" w:hAnsi="仿宋" w:eastAsia="仿宋" w:cs="仿宋"/>
          <w:sz w:val="28"/>
          <w:szCs w:val="28"/>
        </w:rPr>
        <w:t>（</w:t>
      </w:r>
      <w:r>
        <w:rPr>
          <w:rFonts w:ascii="Times New Roman" w:hAnsi="Times New Roman" w:eastAsia="仿宋"/>
          <w:sz w:val="28"/>
          <w:szCs w:val="28"/>
        </w:rPr>
        <w:t>1</w:t>
      </w:r>
      <w:r>
        <w:rPr>
          <w:rFonts w:hint="eastAsia" w:ascii="仿宋" w:hAnsi="仿宋" w:eastAsia="仿宋" w:cs="仿宋"/>
          <w:sz w:val="28"/>
          <w:szCs w:val="28"/>
        </w:rPr>
        <w:t>名）、辅导教师（</w:t>
      </w:r>
      <w:r>
        <w:rPr>
          <w:rFonts w:ascii="Times New Roman" w:hAnsi="Times New Roman" w:eastAsia="仿宋"/>
          <w:sz w:val="28"/>
          <w:szCs w:val="28"/>
        </w:rPr>
        <w:t>4</w:t>
      </w:r>
      <w:r>
        <w:rPr>
          <w:rFonts w:hint="eastAsia" w:ascii="仿宋" w:hAnsi="仿宋" w:eastAsia="仿宋" w:cs="仿宋"/>
          <w:sz w:val="28"/>
          <w:szCs w:val="28"/>
        </w:rPr>
        <w:t>名）和坊员（</w:t>
      </w:r>
      <w:r>
        <w:rPr>
          <w:rFonts w:ascii="Times New Roman" w:hAnsi="Times New Roman" w:eastAsia="仿宋"/>
          <w:sz w:val="28"/>
          <w:szCs w:val="28"/>
        </w:rPr>
        <w:t>50</w:t>
      </w:r>
      <w:r>
        <w:rPr>
          <w:rFonts w:hint="eastAsia" w:ascii="仿宋" w:hAnsi="仿宋" w:eastAsia="仿宋" w:cs="仿宋"/>
          <w:sz w:val="28"/>
          <w:szCs w:val="28"/>
        </w:rPr>
        <w:t>名）组成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主持人与辅导教师为工作坊的管理团队。</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各省承办单位负责遴选并确定工作坊团队成员，并审核本省各工作坊提交的网络研修教学计划。各项目县负责指导管理本县各工作坊完成研修任务。各工作坊</w:t>
      </w:r>
      <w:r>
        <w:rPr>
          <w:rFonts w:hint="eastAsia" w:ascii="仿宋" w:hAnsi="仿宋" w:eastAsia="仿宋" w:cs="仿宋"/>
          <w:sz w:val="28"/>
          <w:szCs w:val="28"/>
          <w:lang w:val="en-US" w:eastAsia="zh-CN"/>
        </w:rPr>
        <w:t>主持人</w:t>
      </w:r>
      <w:r>
        <w:rPr>
          <w:rFonts w:hint="eastAsia" w:ascii="仿宋" w:hAnsi="仿宋" w:eastAsia="仿宋" w:cs="仿宋"/>
          <w:sz w:val="28"/>
          <w:szCs w:val="28"/>
        </w:rPr>
        <w:t>负责带领坊员按教学计划完成研修任务，围绕线上研修内容定期召集坊员开展多种形式的线下研修活动，过程中管理团队负责工作坊建设，制定工作坊网络研修教学计划，指导解答坊员遇到的各种问题。坊员自主选择加入所在项目县的工作坊，按照本工作坊网络研修教学计划，在工作坊</w:t>
      </w:r>
      <w:r>
        <w:rPr>
          <w:rFonts w:hint="eastAsia" w:ascii="仿宋" w:hAnsi="仿宋" w:eastAsia="仿宋" w:cs="仿宋"/>
          <w:sz w:val="28"/>
          <w:szCs w:val="28"/>
          <w:lang w:val="en-US" w:eastAsia="zh-CN"/>
        </w:rPr>
        <w:t>主持人</w:t>
      </w:r>
      <w:r>
        <w:rPr>
          <w:rFonts w:hint="eastAsia" w:ascii="仿宋" w:hAnsi="仿宋" w:eastAsia="仿宋" w:cs="仿宋"/>
          <w:sz w:val="28"/>
          <w:szCs w:val="28"/>
        </w:rPr>
        <w:t>引领下进行网络研修。</w:t>
      </w:r>
    </w:p>
    <w:p>
      <w:pPr>
        <w:spacing w:line="560" w:lineRule="exact"/>
        <w:ind w:firstLine="560" w:firstLineChars="200"/>
        <w:outlineLvl w:val="0"/>
        <w:rPr>
          <w:rFonts w:hint="eastAsia" w:ascii="黑体" w:hAnsi="黑体" w:eastAsia="黑体" w:cs="黑体"/>
          <w:sz w:val="28"/>
          <w:szCs w:val="28"/>
        </w:rPr>
      </w:pPr>
      <w:bookmarkStart w:id="14" w:name="_Toc204"/>
      <w:r>
        <w:rPr>
          <w:rFonts w:hint="eastAsia" w:ascii="黑体" w:hAnsi="黑体" w:eastAsia="黑体" w:cs="黑体"/>
          <w:sz w:val="28"/>
          <w:szCs w:val="28"/>
        </w:rPr>
        <w:t>五、线上研修环节与要求</w:t>
      </w:r>
      <w:bookmarkEnd w:id="14"/>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线上研修包括课程学习、主题研讨、案例反思、研修成果撰写、成果互评五个网上研修环节，工作坊管理团队与坊员要认真并按要求完成全部环节。相关研修环节和要求如下：</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1</w:t>
      </w:r>
      <w:r>
        <w:rPr>
          <w:rFonts w:hint="eastAsia" w:ascii="仿宋" w:hAnsi="仿宋" w:eastAsia="仿宋" w:cs="仿宋"/>
          <w:b/>
          <w:bCs/>
          <w:color w:val="000000"/>
          <w:kern w:val="0"/>
          <w:sz w:val="28"/>
          <w:szCs w:val="28"/>
        </w:rPr>
        <w:t>.网络课程学习</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本环节要求所有坊员认真学习必修课程与选学课程。</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具体要求：工作坊管理团队在提供的课程库中选择确定一定课程，作为坊内所有人员的必修课程，课程库内其他课程可自主选学。必修课程考核为</w:t>
      </w:r>
      <w:r>
        <w:rPr>
          <w:rFonts w:ascii="Times New Roman" w:hAnsi="Times New Roman" w:eastAsia="仿宋"/>
          <w:bCs/>
          <w:sz w:val="28"/>
          <w:szCs w:val="28"/>
        </w:rPr>
        <w:t>5</w:t>
      </w:r>
      <w:r>
        <w:rPr>
          <w:rFonts w:hint="eastAsia" w:ascii="仿宋" w:hAnsi="仿宋" w:eastAsia="仿宋" w:cs="仿宋"/>
          <w:bCs/>
          <w:sz w:val="28"/>
          <w:szCs w:val="28"/>
        </w:rPr>
        <w:t>学时，自主选学考核为</w:t>
      </w:r>
      <w:r>
        <w:rPr>
          <w:rFonts w:ascii="Times New Roman" w:hAnsi="Times New Roman" w:eastAsia="仿宋"/>
          <w:bCs/>
          <w:sz w:val="28"/>
          <w:szCs w:val="28"/>
        </w:rPr>
        <w:t>20</w:t>
      </w:r>
      <w:r>
        <w:rPr>
          <w:rFonts w:hint="eastAsia" w:ascii="仿宋" w:hAnsi="仿宋" w:eastAsia="仿宋" w:cs="仿宋"/>
          <w:bCs/>
          <w:sz w:val="28"/>
          <w:szCs w:val="28"/>
        </w:rPr>
        <w:t>学时，此研修活动计</w:t>
      </w:r>
      <w:r>
        <w:rPr>
          <w:rFonts w:ascii="Times New Roman" w:hAnsi="Times New Roman" w:eastAsia="仿宋"/>
          <w:bCs/>
          <w:sz w:val="28"/>
          <w:szCs w:val="28"/>
        </w:rPr>
        <w:t>25</w:t>
      </w:r>
      <w:r>
        <w:rPr>
          <w:rFonts w:hint="eastAsia" w:ascii="仿宋" w:hAnsi="仿宋" w:eastAsia="仿宋" w:cs="仿宋"/>
          <w:bCs/>
          <w:sz w:val="28"/>
          <w:szCs w:val="28"/>
        </w:rPr>
        <w:t>学时。各工作坊管理团队要收集学员学习掠影、笔记、交流评论，并编辑完成“工作坊研修简报”。</w:t>
      </w:r>
    </w:p>
    <w:p>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注：为中国教育干部网络学院预提供的推荐课程（见附件</w:t>
      </w:r>
      <w:r>
        <w:rPr>
          <w:rFonts w:ascii="Times New Roman" w:hAnsi="Times New Roman" w:eastAsia="仿宋"/>
          <w:b/>
          <w:sz w:val="28"/>
          <w:szCs w:val="28"/>
        </w:rPr>
        <w:t>1</w:t>
      </w:r>
      <w:r>
        <w:rPr>
          <w:rFonts w:hint="eastAsia" w:ascii="Times New Roman" w:hAnsi="Times New Roman" w:eastAsia="仿宋"/>
          <w:b/>
          <w:sz w:val="28"/>
          <w:szCs w:val="28"/>
        </w:rPr>
        <w:t>）</w:t>
      </w:r>
      <w:r>
        <w:rPr>
          <w:rFonts w:hint="eastAsia" w:ascii="仿宋" w:hAnsi="仿宋" w:eastAsia="仿宋" w:cs="仿宋"/>
          <w:b/>
          <w:sz w:val="28"/>
          <w:szCs w:val="28"/>
        </w:rPr>
        <w:t>，项目实施前将根据各省调研情况重新调整推荐课程，请以平台提供课程为准。各承办单位可根据地方需要自主增设地方课程（提交网院制作后统一部署）。</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2</w:t>
      </w:r>
      <w:r>
        <w:rPr>
          <w:rFonts w:hint="eastAsia" w:ascii="仿宋" w:hAnsi="仿宋" w:eastAsia="仿宋" w:cs="仿宋"/>
          <w:b/>
          <w:bCs/>
          <w:color w:val="000000"/>
          <w:kern w:val="0"/>
          <w:sz w:val="28"/>
          <w:szCs w:val="28"/>
        </w:rPr>
        <w:t>.主题研讨</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本环节要求工作坊主持人归纳提炼代表性问题为本坊研修主题，组织引领所有坊员研讨交流。</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具体要求：各工作坊组织主题研讨活动不少于</w:t>
      </w:r>
      <w:r>
        <w:rPr>
          <w:rFonts w:ascii="Times New Roman" w:hAnsi="Times New Roman" w:eastAsia="仿宋"/>
          <w:bCs/>
          <w:sz w:val="28"/>
          <w:szCs w:val="28"/>
        </w:rPr>
        <w:t>2</w:t>
      </w:r>
      <w:r>
        <w:rPr>
          <w:rFonts w:hint="eastAsia" w:ascii="仿宋" w:hAnsi="仿宋" w:eastAsia="仿宋" w:cs="仿宋"/>
          <w:bCs/>
          <w:sz w:val="28"/>
          <w:szCs w:val="28"/>
        </w:rPr>
        <w:t>次，所有坊员交流发帖不少于</w:t>
      </w:r>
      <w:r>
        <w:rPr>
          <w:rFonts w:ascii="Times New Roman" w:hAnsi="Times New Roman" w:eastAsia="仿宋"/>
          <w:bCs/>
          <w:sz w:val="28"/>
          <w:szCs w:val="28"/>
        </w:rPr>
        <w:t>5</w:t>
      </w:r>
      <w:r>
        <w:rPr>
          <w:rFonts w:hint="eastAsia" w:ascii="仿宋" w:hAnsi="仿宋" w:eastAsia="仿宋" w:cs="仿宋"/>
          <w:bCs/>
          <w:sz w:val="28"/>
          <w:szCs w:val="28"/>
        </w:rPr>
        <w:t>条。此研修活动计</w:t>
      </w:r>
      <w:r>
        <w:rPr>
          <w:rFonts w:ascii="Times New Roman" w:hAnsi="Times New Roman" w:eastAsia="仿宋"/>
          <w:bCs/>
          <w:sz w:val="28"/>
          <w:szCs w:val="28"/>
        </w:rPr>
        <w:t>5</w:t>
      </w:r>
      <w:r>
        <w:rPr>
          <w:rFonts w:hint="eastAsia" w:ascii="仿宋" w:hAnsi="仿宋" w:eastAsia="仿宋" w:cs="仿宋"/>
          <w:bCs/>
          <w:sz w:val="28"/>
          <w:szCs w:val="28"/>
        </w:rPr>
        <w:t>学时。各工作坊管理团队要积极整理研讨交流内容，并编辑完成“工作坊研修简报”。</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3</w:t>
      </w:r>
      <w:r>
        <w:rPr>
          <w:rFonts w:hint="eastAsia" w:ascii="仿宋" w:hAnsi="仿宋" w:eastAsia="仿宋" w:cs="仿宋"/>
          <w:b/>
          <w:bCs/>
          <w:color w:val="000000"/>
          <w:kern w:val="0"/>
          <w:sz w:val="28"/>
          <w:szCs w:val="28"/>
        </w:rPr>
        <w:t>.案例反思</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本环节要求各工作坊管理团队在制定网络研修教学计划时，按照问题解决难易程度(</w:t>
      </w:r>
      <w:r>
        <w:rPr>
          <w:rFonts w:hint="eastAsia" w:ascii="仿宋" w:hAnsi="仿宋" w:eastAsia="仿宋" w:cs="仿宋"/>
          <w:b/>
          <w:sz w:val="28"/>
          <w:szCs w:val="28"/>
        </w:rPr>
        <w:t>一般、普通、有难度</w:t>
      </w:r>
      <w:r>
        <w:rPr>
          <w:rFonts w:hint="eastAsia" w:ascii="仿宋" w:hAnsi="仿宋" w:eastAsia="仿宋" w:cs="仿宋"/>
          <w:bCs/>
          <w:sz w:val="28"/>
          <w:szCs w:val="28"/>
        </w:rPr>
        <w:t>)，提供</w:t>
      </w:r>
      <w:r>
        <w:rPr>
          <w:rFonts w:ascii="Times New Roman" w:hAnsi="Times New Roman" w:eastAsia="仿宋"/>
          <w:bCs/>
          <w:sz w:val="28"/>
          <w:szCs w:val="28"/>
        </w:rPr>
        <w:t>3</w:t>
      </w:r>
      <w:r>
        <w:rPr>
          <w:rFonts w:hint="eastAsia" w:ascii="仿宋" w:hAnsi="仿宋" w:eastAsia="仿宋" w:cs="仿宋"/>
          <w:bCs/>
          <w:sz w:val="28"/>
          <w:szCs w:val="28"/>
        </w:rPr>
        <w:t>个鲜活的学校管理案例，所有坊员根据自身实际，分层学习并反思问题解决方法。</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具体要求：各工作坊所有坊员从提供的</w:t>
      </w:r>
      <w:r>
        <w:rPr>
          <w:rFonts w:ascii="Times New Roman" w:hAnsi="Times New Roman" w:eastAsia="仿宋"/>
          <w:bCs/>
          <w:sz w:val="28"/>
          <w:szCs w:val="28"/>
        </w:rPr>
        <w:t>3</w:t>
      </w:r>
      <w:r>
        <w:rPr>
          <w:rFonts w:hint="eastAsia" w:ascii="仿宋" w:hAnsi="仿宋" w:eastAsia="仿宋" w:cs="仿宋"/>
          <w:bCs/>
          <w:sz w:val="28"/>
          <w:szCs w:val="28"/>
        </w:rPr>
        <w:t>个案例中选取</w:t>
      </w:r>
      <w:r>
        <w:rPr>
          <w:rFonts w:ascii="Times New Roman" w:hAnsi="Times New Roman" w:eastAsia="仿宋"/>
          <w:bCs/>
          <w:sz w:val="28"/>
          <w:szCs w:val="28"/>
        </w:rPr>
        <w:t>1</w:t>
      </w:r>
      <w:r>
        <w:rPr>
          <w:rFonts w:hint="eastAsia" w:ascii="仿宋" w:hAnsi="仿宋" w:eastAsia="仿宋" w:cs="仿宋"/>
          <w:bCs/>
          <w:sz w:val="28"/>
          <w:szCs w:val="28"/>
        </w:rPr>
        <w:t>个案例进行有效反思即可，坊员提交后需要工作坊主持人进行评阅和推荐优秀案例反思。此研修活动计</w:t>
      </w:r>
      <w:r>
        <w:rPr>
          <w:rFonts w:ascii="Times New Roman" w:hAnsi="Times New Roman" w:eastAsia="仿宋"/>
          <w:bCs/>
          <w:sz w:val="28"/>
          <w:szCs w:val="28"/>
        </w:rPr>
        <w:t>5</w:t>
      </w:r>
      <w:r>
        <w:rPr>
          <w:rFonts w:hint="eastAsia" w:ascii="仿宋" w:hAnsi="仿宋" w:eastAsia="仿宋" w:cs="仿宋"/>
          <w:bCs/>
          <w:sz w:val="28"/>
          <w:szCs w:val="28"/>
        </w:rPr>
        <w:t>学时。各工作坊管理团队要积极梳理不同层次案例与学习反思内容，并编辑完成“工作坊研修简报”。</w:t>
      </w:r>
    </w:p>
    <w:p>
      <w:pPr>
        <w:tabs>
          <w:tab w:val="left" w:pos="1134"/>
        </w:tabs>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注：</w:t>
      </w:r>
      <w:r>
        <w:rPr>
          <w:rFonts w:ascii="Times New Roman" w:hAnsi="Times New Roman" w:eastAsia="仿宋"/>
          <w:b/>
          <w:sz w:val="28"/>
          <w:szCs w:val="28"/>
        </w:rPr>
        <w:t>3</w:t>
      </w:r>
      <w:r>
        <w:rPr>
          <w:rFonts w:hint="eastAsia" w:ascii="Times New Roman" w:hAnsi="Times New Roman" w:eastAsia="仿宋"/>
          <w:b/>
          <w:sz w:val="28"/>
          <w:szCs w:val="28"/>
        </w:rPr>
        <w:t>个案例与</w:t>
      </w:r>
      <w:r>
        <w:rPr>
          <w:rFonts w:ascii="Times New Roman" w:hAnsi="Times New Roman" w:eastAsia="仿宋"/>
          <w:b/>
          <w:sz w:val="28"/>
          <w:szCs w:val="28"/>
        </w:rPr>
        <w:t>1</w:t>
      </w:r>
      <w:r>
        <w:rPr>
          <w:rFonts w:hint="eastAsia" w:ascii="Times New Roman" w:hAnsi="Times New Roman" w:eastAsia="仿宋"/>
          <w:b/>
          <w:sz w:val="28"/>
          <w:szCs w:val="28"/>
        </w:rPr>
        <w:t>个案例反思请使用</w:t>
      </w:r>
      <w:r>
        <w:rPr>
          <w:rFonts w:ascii="Times New Roman" w:hAnsi="Times New Roman" w:eastAsia="仿宋"/>
          <w:b/>
          <w:sz w:val="28"/>
          <w:szCs w:val="28"/>
        </w:rPr>
        <w:t>word</w:t>
      </w:r>
      <w:r>
        <w:rPr>
          <w:rFonts w:hint="eastAsia" w:ascii="Times New Roman" w:hAnsi="Times New Roman" w:eastAsia="仿宋"/>
          <w:b/>
          <w:sz w:val="28"/>
          <w:szCs w:val="28"/>
        </w:rPr>
        <w:t>格式上传</w:t>
      </w:r>
      <w:r>
        <w:rPr>
          <w:rFonts w:hint="eastAsia" w:ascii="仿宋" w:hAnsi="仿宋" w:eastAsia="仿宋" w:cs="仿宋"/>
          <w:b/>
          <w:sz w:val="28"/>
          <w:szCs w:val="28"/>
        </w:rPr>
        <w:t>。</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4</w:t>
      </w:r>
      <w:r>
        <w:rPr>
          <w:rFonts w:hint="eastAsia" w:ascii="仿宋" w:hAnsi="仿宋" w:eastAsia="仿宋" w:cs="仿宋"/>
          <w:b/>
          <w:bCs/>
          <w:color w:val="000000"/>
          <w:kern w:val="0"/>
          <w:sz w:val="28"/>
          <w:szCs w:val="28"/>
        </w:rPr>
        <w:t>.研修成果</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本环节要求所有坊员充分认识此次研修的重要性，结合工作实践，从自身领导力提升、乡村学校发展模式探索、乡村学校活力提升等角度进行深刻的办学思考。</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具体要求：以学校创新发展为主线，围绕规划学校发展、营造育人文化、领导课程教学、引领教师成长、优化内部管理、调适外部环境等校长专业标准的六大方面，提供</w:t>
      </w:r>
      <w:r>
        <w:rPr>
          <w:rFonts w:ascii="Times New Roman" w:hAnsi="Times New Roman" w:eastAsia="仿宋"/>
          <w:bCs/>
          <w:sz w:val="28"/>
          <w:szCs w:val="28"/>
        </w:rPr>
        <w:t>1</w:t>
      </w:r>
      <w:r>
        <w:rPr>
          <w:rFonts w:hint="eastAsia" w:ascii="仿宋" w:hAnsi="仿宋" w:eastAsia="仿宋" w:cs="仿宋"/>
          <w:bCs/>
          <w:sz w:val="28"/>
          <w:szCs w:val="28"/>
        </w:rPr>
        <w:t>篇办学思考短文，字数不少于</w:t>
      </w:r>
      <w:r>
        <w:rPr>
          <w:rFonts w:ascii="Times New Roman" w:hAnsi="Times New Roman" w:eastAsia="仿宋"/>
          <w:bCs/>
          <w:sz w:val="28"/>
          <w:szCs w:val="28"/>
        </w:rPr>
        <w:t>2000</w:t>
      </w:r>
      <w:r>
        <w:rPr>
          <w:rFonts w:hint="eastAsia" w:ascii="仿宋" w:hAnsi="仿宋" w:eastAsia="仿宋" w:cs="仿宋"/>
          <w:bCs/>
          <w:sz w:val="28"/>
          <w:szCs w:val="28"/>
        </w:rPr>
        <w:t>字。</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此研修活动计</w:t>
      </w:r>
      <w:r>
        <w:rPr>
          <w:rFonts w:ascii="Times New Roman" w:hAnsi="Times New Roman" w:eastAsia="仿宋"/>
          <w:bCs/>
          <w:sz w:val="28"/>
          <w:szCs w:val="28"/>
        </w:rPr>
        <w:t>10</w:t>
      </w:r>
      <w:r>
        <w:rPr>
          <w:rFonts w:hint="eastAsia" w:ascii="仿宋" w:hAnsi="仿宋" w:eastAsia="仿宋" w:cs="仿宋"/>
          <w:bCs/>
          <w:sz w:val="28"/>
          <w:szCs w:val="28"/>
        </w:rPr>
        <w:t>学时。各工作坊管理团队要充分提炼优秀的乡村办学思考，用于编辑“工作坊研修简报”和汇编“研修成果”，。</w:t>
      </w:r>
    </w:p>
    <w:p>
      <w:pPr>
        <w:tabs>
          <w:tab w:val="left" w:pos="1134"/>
        </w:tabs>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注：</w:t>
      </w:r>
      <w:r>
        <w:rPr>
          <w:rFonts w:ascii="Times New Roman" w:hAnsi="Times New Roman" w:eastAsia="仿宋"/>
          <w:b/>
          <w:sz w:val="28"/>
          <w:szCs w:val="28"/>
        </w:rPr>
        <w:t>1</w:t>
      </w:r>
      <w:r>
        <w:rPr>
          <w:rFonts w:hint="eastAsia" w:ascii="仿宋" w:hAnsi="仿宋" w:eastAsia="仿宋" w:cs="仿宋"/>
          <w:b/>
          <w:sz w:val="28"/>
          <w:szCs w:val="28"/>
        </w:rPr>
        <w:t>篇研修成果短文请使用</w:t>
      </w:r>
      <w:r>
        <w:rPr>
          <w:rFonts w:ascii="Times New Roman" w:hAnsi="Times New Roman" w:eastAsia="仿宋"/>
          <w:b/>
          <w:sz w:val="28"/>
          <w:szCs w:val="28"/>
        </w:rPr>
        <w:t>word</w:t>
      </w:r>
      <w:r>
        <w:rPr>
          <w:rFonts w:hint="eastAsia" w:ascii="仿宋" w:hAnsi="仿宋" w:eastAsia="仿宋" w:cs="仿宋"/>
          <w:b/>
          <w:sz w:val="28"/>
          <w:szCs w:val="28"/>
        </w:rPr>
        <w:t>格式上传研修成果撰写要求及成果汇编工作安排见附件</w:t>
      </w:r>
      <w:r>
        <w:rPr>
          <w:rFonts w:ascii="Times New Roman" w:hAnsi="Times New Roman" w:eastAsia="仿宋"/>
          <w:b/>
          <w:sz w:val="28"/>
          <w:szCs w:val="28"/>
        </w:rPr>
        <w:t>2</w:t>
      </w:r>
      <w:r>
        <w:rPr>
          <w:rFonts w:hint="eastAsia" w:ascii="仿宋" w:hAnsi="仿宋" w:eastAsia="仿宋" w:cs="仿宋"/>
          <w:b/>
          <w:sz w:val="28"/>
          <w:szCs w:val="28"/>
        </w:rPr>
        <w:t>。</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5</w:t>
      </w:r>
      <w:r>
        <w:rPr>
          <w:rFonts w:hint="eastAsia" w:ascii="仿宋" w:hAnsi="仿宋" w:eastAsia="仿宋" w:cs="仿宋"/>
          <w:b/>
          <w:bCs/>
          <w:color w:val="000000"/>
          <w:kern w:val="0"/>
          <w:sz w:val="28"/>
          <w:szCs w:val="28"/>
        </w:rPr>
        <w:t>.研修成果学习评价</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本环节要求所有坊员积极学习其他坊员撰写提交的</w:t>
      </w:r>
      <w:r>
        <w:rPr>
          <w:rFonts w:ascii="Times New Roman" w:hAnsi="Times New Roman" w:eastAsia="仿宋"/>
          <w:bCs/>
          <w:sz w:val="28"/>
          <w:szCs w:val="28"/>
        </w:rPr>
        <w:t>3</w:t>
      </w:r>
      <w:r>
        <w:rPr>
          <w:rFonts w:hint="eastAsia" w:ascii="Times New Roman" w:hAnsi="Times New Roman" w:eastAsia="仿宋"/>
          <w:bCs/>
          <w:sz w:val="28"/>
          <w:szCs w:val="28"/>
        </w:rPr>
        <w:t>篇</w:t>
      </w:r>
      <w:r>
        <w:rPr>
          <w:rFonts w:hint="eastAsia" w:ascii="仿宋" w:hAnsi="仿宋" w:eastAsia="仿宋" w:cs="仿宋"/>
          <w:bCs/>
          <w:sz w:val="28"/>
          <w:szCs w:val="28"/>
        </w:rPr>
        <w:t>研修成果，结合自己理解给予积极的、正能量的评价。此研修活动计</w:t>
      </w:r>
      <w:r>
        <w:rPr>
          <w:rFonts w:ascii="Times New Roman" w:hAnsi="Times New Roman" w:eastAsia="仿宋"/>
          <w:bCs/>
          <w:sz w:val="28"/>
          <w:szCs w:val="28"/>
        </w:rPr>
        <w:t>5</w:t>
      </w:r>
      <w:r>
        <w:rPr>
          <w:rFonts w:hint="eastAsia" w:ascii="仿宋" w:hAnsi="仿宋" w:eastAsia="仿宋" w:cs="仿宋"/>
          <w:bCs/>
          <w:sz w:val="28"/>
          <w:szCs w:val="28"/>
        </w:rPr>
        <w:t>学时。各工作坊管理团队按照筛选条件选取优秀评价内容，并编辑完成“工作坊研修简报”。</w:t>
      </w:r>
    </w:p>
    <w:p>
      <w:pPr>
        <w:widowControl/>
        <w:spacing w:line="560" w:lineRule="exact"/>
        <w:ind w:firstLine="562" w:firstLineChars="200"/>
        <w:jc w:val="left"/>
        <w:outlineLvl w:val="1"/>
        <w:rPr>
          <w:rFonts w:hint="eastAsia" w:ascii="仿宋" w:hAnsi="仿宋" w:eastAsia="仿宋" w:cs="仿宋"/>
          <w:b/>
          <w:bCs/>
          <w:color w:val="000000"/>
          <w:kern w:val="0"/>
          <w:sz w:val="28"/>
          <w:szCs w:val="28"/>
        </w:rPr>
      </w:pPr>
      <w:r>
        <w:rPr>
          <w:rFonts w:ascii="Times New Roman" w:hAnsi="Times New Roman" w:eastAsia="仿宋"/>
          <w:b/>
          <w:bCs/>
          <w:color w:val="000000"/>
          <w:kern w:val="0"/>
          <w:sz w:val="28"/>
          <w:szCs w:val="28"/>
        </w:rPr>
        <w:t>6</w:t>
      </w:r>
      <w:r>
        <w:rPr>
          <w:rFonts w:hint="eastAsia" w:ascii="仿宋" w:hAnsi="仿宋" w:eastAsia="仿宋" w:cs="仿宋"/>
          <w:b/>
          <w:bCs/>
          <w:color w:val="000000"/>
          <w:kern w:val="0"/>
          <w:sz w:val="28"/>
          <w:szCs w:val="28"/>
        </w:rPr>
        <w:t>.直播活动</w:t>
      </w:r>
    </w:p>
    <w:p>
      <w:pPr>
        <w:tabs>
          <w:tab w:val="left" w:pos="1134"/>
        </w:tabs>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在教学过程中，就一些突出问题组织直播活动，邀请专家与学员互动交流。</w:t>
      </w:r>
    </w:p>
    <w:p>
      <w:pP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注：请所有坊员积极按时参与直播活动，时间另行通知。</w:t>
      </w:r>
    </w:p>
    <w:bookmarkEnd w:id="9"/>
    <w:bookmarkEnd w:id="10"/>
    <w:bookmarkEnd w:id="11"/>
    <w:bookmarkEnd w:id="12"/>
    <w:bookmarkEnd w:id="13"/>
    <w:p>
      <w:pPr>
        <w:spacing w:line="560" w:lineRule="exact"/>
        <w:ind w:firstLine="560" w:firstLineChars="200"/>
        <w:outlineLvl w:val="0"/>
        <w:rPr>
          <w:rFonts w:hint="eastAsia" w:ascii="黑体" w:hAnsi="黑体" w:eastAsia="黑体" w:cs="黑体"/>
          <w:sz w:val="28"/>
          <w:szCs w:val="28"/>
        </w:rPr>
      </w:pPr>
      <w:bookmarkStart w:id="15" w:name="_Toc22639"/>
      <w:r>
        <w:rPr>
          <w:rFonts w:hint="eastAsia" w:ascii="黑体" w:hAnsi="黑体" w:eastAsia="黑体" w:cs="黑体"/>
          <w:sz w:val="28"/>
          <w:szCs w:val="28"/>
        </w:rPr>
        <w:t>六、线上研修考核</w:t>
      </w:r>
    </w:p>
    <w:p>
      <w:pPr>
        <w:spacing w:line="560" w:lineRule="exact"/>
        <w:ind w:firstLine="560" w:firstLineChars="200"/>
        <w:rPr>
          <w:rFonts w:hint="eastAsia" w:ascii="黑体" w:hAnsi="黑体" w:eastAsia="黑体" w:cs="黑体"/>
          <w:sz w:val="28"/>
          <w:szCs w:val="28"/>
        </w:rPr>
      </w:pPr>
      <w:r>
        <w:rPr>
          <w:rFonts w:hint="eastAsia" w:ascii="仿宋" w:hAnsi="仿宋" w:eastAsia="仿宋" w:cs="仿宋"/>
          <w:sz w:val="28"/>
          <w:szCs w:val="28"/>
        </w:rPr>
        <w:t>学员参与并完成所有考核环节，成绩达到</w:t>
      </w:r>
      <w:r>
        <w:rPr>
          <w:rFonts w:ascii="Times New Roman" w:hAnsi="Times New Roman" w:eastAsia="仿宋"/>
          <w:sz w:val="28"/>
          <w:szCs w:val="28"/>
        </w:rPr>
        <w:t>60</w:t>
      </w:r>
      <w:r>
        <w:rPr>
          <w:rFonts w:hint="eastAsia" w:ascii="仿宋" w:hAnsi="仿宋" w:eastAsia="仿宋" w:cs="仿宋"/>
          <w:sz w:val="28"/>
          <w:szCs w:val="28"/>
        </w:rPr>
        <w:t>分以上（含</w:t>
      </w:r>
      <w:r>
        <w:rPr>
          <w:rFonts w:ascii="Times New Roman" w:hAnsi="Times New Roman" w:eastAsia="仿宋"/>
          <w:sz w:val="28"/>
          <w:szCs w:val="28"/>
        </w:rPr>
        <w:t>60</w:t>
      </w:r>
      <w:r>
        <w:rPr>
          <w:rFonts w:hint="eastAsia" w:ascii="仿宋" w:hAnsi="仿宋" w:eastAsia="仿宋" w:cs="仿宋"/>
          <w:sz w:val="28"/>
          <w:szCs w:val="28"/>
        </w:rPr>
        <w:t>分）者算合格。合格学员计</w:t>
      </w:r>
      <w:r>
        <w:rPr>
          <w:rFonts w:ascii="Times New Roman" w:hAnsi="Times New Roman" w:eastAsia="仿宋"/>
          <w:sz w:val="28"/>
          <w:szCs w:val="28"/>
        </w:rPr>
        <w:t>50</w:t>
      </w:r>
      <w:r>
        <w:rPr>
          <w:rFonts w:hint="eastAsia" w:ascii="仿宋" w:hAnsi="仿宋" w:eastAsia="仿宋" w:cs="仿宋"/>
          <w:sz w:val="28"/>
          <w:szCs w:val="28"/>
        </w:rPr>
        <w:t>学时，并可通过研修平台打印学时证明。</w:t>
      </w:r>
    </w:p>
    <w:p>
      <w:pPr>
        <w:spacing w:line="560" w:lineRule="exact"/>
        <w:ind w:firstLine="560" w:firstLineChars="200"/>
        <w:outlineLvl w:val="0"/>
        <w:rPr>
          <w:rFonts w:hint="eastAsia" w:ascii="黑体" w:hAnsi="黑体" w:eastAsia="黑体" w:cs="黑体"/>
          <w:sz w:val="28"/>
          <w:szCs w:val="28"/>
        </w:rPr>
      </w:pPr>
      <w:r>
        <w:rPr>
          <w:rFonts w:hint="eastAsia" w:ascii="黑体" w:hAnsi="黑体" w:eastAsia="黑体" w:cs="黑体"/>
          <w:sz w:val="28"/>
          <w:szCs w:val="28"/>
        </w:rPr>
        <w:t>七、线上研修进度安排</w:t>
      </w:r>
    </w:p>
    <w:tbl>
      <w:tblPr>
        <w:tblStyle w:val="3"/>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58"/>
        <w:gridCol w:w="1680"/>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476" w:type="dxa"/>
            <w:gridSpan w:val="2"/>
            <w:noWrap w:val="0"/>
            <w:vAlign w:val="center"/>
          </w:tcPr>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参考时间</w:t>
            </w:r>
          </w:p>
        </w:tc>
        <w:tc>
          <w:tcPr>
            <w:tcW w:w="7279" w:type="dxa"/>
            <w:gridSpan w:val="2"/>
            <w:noWrap w:val="0"/>
            <w:vAlign w:val="center"/>
          </w:tcPr>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476" w:type="dxa"/>
            <w:gridSpan w:val="2"/>
            <w:noWrap w:val="0"/>
            <w:vAlign w:val="center"/>
          </w:tcPr>
          <w:p>
            <w:pPr>
              <w:spacing w:line="560" w:lineRule="exact"/>
              <w:jc w:val="center"/>
              <w:rPr>
                <w:rFonts w:hint="eastAsia" w:ascii="仿宋" w:hAnsi="仿宋" w:eastAsia="仿宋" w:cs="仿宋"/>
                <w:sz w:val="28"/>
                <w:szCs w:val="28"/>
              </w:rPr>
            </w:pPr>
            <w:r>
              <w:rPr>
                <w:rFonts w:hint="eastAsia" w:ascii="仿宋" w:hAnsi="仿宋" w:eastAsia="仿宋" w:cs="仿宋"/>
                <w:b/>
                <w:bCs/>
                <w:sz w:val="28"/>
                <w:szCs w:val="28"/>
              </w:rPr>
              <w:t>筹备阶段</w:t>
            </w:r>
          </w:p>
        </w:tc>
        <w:tc>
          <w:tcPr>
            <w:tcW w:w="1680" w:type="dxa"/>
            <w:noWrap w:val="0"/>
            <w:vAlign w:val="center"/>
          </w:tcPr>
          <w:p>
            <w:pPr>
              <w:spacing w:line="560" w:lineRule="exact"/>
              <w:jc w:val="left"/>
              <w:rPr>
                <w:rFonts w:hint="eastAsia" w:ascii="仿宋" w:hAnsi="仿宋" w:eastAsia="仿宋" w:cs="仿宋"/>
                <w:color w:val="FF0000"/>
                <w:sz w:val="28"/>
                <w:szCs w:val="28"/>
              </w:rPr>
            </w:pPr>
            <w:r>
              <w:rPr>
                <w:rFonts w:ascii="Times New Roman" w:hAnsi="Times New Roman" w:eastAsia="仿宋"/>
                <w:sz w:val="28"/>
                <w:szCs w:val="28"/>
              </w:rPr>
              <w:t>2019</w:t>
            </w:r>
            <w:r>
              <w:rPr>
                <w:rFonts w:hint="eastAsia" w:ascii="仿宋" w:hAnsi="仿宋" w:eastAsia="仿宋" w:cs="仿宋"/>
                <w:sz w:val="28"/>
                <w:szCs w:val="28"/>
              </w:rPr>
              <w:t>年</w:t>
            </w:r>
            <w:r>
              <w:rPr>
                <w:rFonts w:ascii="Times New Roman" w:hAnsi="Times New Roman" w:eastAsia="仿宋"/>
                <w:sz w:val="28"/>
                <w:szCs w:val="28"/>
              </w:rPr>
              <w:t>9</w:t>
            </w:r>
            <w:r>
              <w:rPr>
                <w:rFonts w:hint="eastAsia" w:ascii="仿宋" w:hAnsi="仿宋" w:eastAsia="仿宋" w:cs="仿宋"/>
                <w:sz w:val="28"/>
                <w:szCs w:val="28"/>
              </w:rPr>
              <w:t>月</w:t>
            </w:r>
            <w:r>
              <w:rPr>
                <w:rFonts w:ascii="Times New Roman" w:hAnsi="Times New Roman" w:eastAsia="仿宋"/>
                <w:sz w:val="28"/>
                <w:szCs w:val="28"/>
              </w:rPr>
              <w:t>15</w:t>
            </w:r>
            <w:r>
              <w:rPr>
                <w:rFonts w:hint="eastAsia" w:ascii="仿宋" w:hAnsi="仿宋" w:eastAsia="仿宋" w:cs="仿宋"/>
                <w:sz w:val="28"/>
                <w:szCs w:val="28"/>
              </w:rPr>
              <w:t>日前</w:t>
            </w:r>
          </w:p>
        </w:tc>
        <w:tc>
          <w:tcPr>
            <w:tcW w:w="5599" w:type="dxa"/>
            <w:noWrap w:val="0"/>
            <w:vAlign w:val="center"/>
          </w:tcPr>
          <w:p>
            <w:pPr>
              <w:spacing w:line="560" w:lineRule="exact"/>
              <w:rPr>
                <w:rFonts w:hint="eastAsia" w:ascii="仿宋" w:hAnsi="仿宋" w:eastAsia="仿宋" w:cs="仿宋"/>
                <w:sz w:val="28"/>
                <w:szCs w:val="28"/>
              </w:rPr>
            </w:pPr>
            <w:r>
              <w:rPr>
                <w:rFonts w:ascii="Times New Roman" w:hAnsi="Times New Roman" w:eastAsia="仿宋"/>
                <w:b/>
                <w:bCs/>
                <w:sz w:val="28"/>
                <w:szCs w:val="28"/>
              </w:rPr>
              <w:t>1</w:t>
            </w:r>
            <w:r>
              <w:rPr>
                <w:rFonts w:hint="eastAsia" w:ascii="仿宋" w:hAnsi="仿宋" w:eastAsia="仿宋" w:cs="仿宋"/>
                <w:b/>
                <w:bCs/>
                <w:sz w:val="28"/>
                <w:szCs w:val="28"/>
              </w:rPr>
              <w:t>.各省承办单位</w:t>
            </w:r>
            <w:r>
              <w:rPr>
                <w:rFonts w:hint="eastAsia" w:ascii="仿宋" w:hAnsi="仿宋" w:eastAsia="仿宋" w:cs="仿宋"/>
                <w:sz w:val="28"/>
                <w:szCs w:val="28"/>
              </w:rPr>
              <w:t>负责制定本省方案、反馈信息表、组织学员报名参加需求调研、选坊，组织并审定工作坊管理团队，制定工作坊教学计划。</w:t>
            </w:r>
          </w:p>
          <w:p>
            <w:pPr>
              <w:spacing w:line="560" w:lineRule="exact"/>
              <w:rPr>
                <w:rFonts w:hint="eastAsia" w:ascii="仿宋" w:hAnsi="仿宋" w:eastAsia="仿宋" w:cs="仿宋"/>
                <w:sz w:val="28"/>
                <w:szCs w:val="28"/>
              </w:rPr>
            </w:pPr>
            <w:r>
              <w:rPr>
                <w:rFonts w:ascii="Times New Roman" w:hAnsi="Times New Roman" w:eastAsia="仿宋"/>
                <w:b/>
                <w:bCs/>
                <w:sz w:val="28"/>
                <w:szCs w:val="28"/>
              </w:rPr>
              <w:t>2</w:t>
            </w:r>
            <w:r>
              <w:rPr>
                <w:rFonts w:hint="eastAsia" w:ascii="仿宋" w:hAnsi="仿宋" w:eastAsia="仿宋" w:cs="仿宋"/>
                <w:b/>
                <w:bCs/>
                <w:sz w:val="28"/>
                <w:szCs w:val="28"/>
              </w:rPr>
              <w:t>.国家教育行政学院中国教育干部网络学院</w:t>
            </w:r>
            <w:r>
              <w:rPr>
                <w:rFonts w:hint="eastAsia" w:ascii="仿宋" w:hAnsi="仿宋" w:eastAsia="仿宋" w:cs="仿宋"/>
                <w:sz w:val="28"/>
                <w:szCs w:val="28"/>
              </w:rPr>
              <w:t>负责组织平台部署、学员报名、需求调研、编辑各类学习指导资料、学员信息处理。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618" w:type="dxa"/>
            <w:vMerge w:val="restart"/>
            <w:noWrap w:val="0"/>
            <w:vAlign w:val="center"/>
          </w:tcPr>
          <w:p>
            <w:pPr>
              <w:spacing w:line="560" w:lineRule="exact"/>
              <w:ind w:firstLine="562" w:firstLineChars="200"/>
              <w:jc w:val="center"/>
              <w:rPr>
                <w:rFonts w:hint="eastAsia" w:ascii="仿宋" w:hAnsi="仿宋" w:eastAsia="仿宋" w:cs="仿宋"/>
                <w:sz w:val="28"/>
                <w:szCs w:val="28"/>
              </w:rPr>
            </w:pPr>
            <w:r>
              <w:rPr>
                <w:rFonts w:hint="eastAsia" w:ascii="仿宋" w:hAnsi="仿宋" w:eastAsia="仿宋" w:cs="仿宋"/>
                <w:b/>
                <w:bCs/>
                <w:sz w:val="28"/>
                <w:szCs w:val="28"/>
              </w:rPr>
              <w:t>实实施阶段</w:t>
            </w:r>
          </w:p>
        </w:tc>
        <w:tc>
          <w:tcPr>
            <w:tcW w:w="858" w:type="dxa"/>
            <w:noWrap w:val="0"/>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研修</w:t>
            </w:r>
          </w:p>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过程</w:t>
            </w:r>
          </w:p>
        </w:tc>
        <w:tc>
          <w:tcPr>
            <w:tcW w:w="1680" w:type="dxa"/>
            <w:noWrap w:val="0"/>
            <w:vAlign w:val="center"/>
          </w:tcPr>
          <w:p>
            <w:pPr>
              <w:spacing w:line="560" w:lineRule="exact"/>
              <w:jc w:val="left"/>
              <w:rPr>
                <w:rFonts w:hint="eastAsia" w:ascii="仿宋" w:hAnsi="仿宋" w:eastAsia="仿宋" w:cs="仿宋"/>
                <w:color w:val="FF0000"/>
                <w:sz w:val="28"/>
                <w:szCs w:val="28"/>
              </w:rPr>
            </w:pPr>
            <w:r>
              <w:rPr>
                <w:rFonts w:ascii="Times New Roman" w:hAnsi="Times New Roman" w:eastAsia="仿宋"/>
                <w:sz w:val="28"/>
                <w:szCs w:val="28"/>
              </w:rPr>
              <w:t>2019</w:t>
            </w:r>
            <w:r>
              <w:rPr>
                <w:rFonts w:hint="eastAsia" w:ascii="仿宋" w:hAnsi="仿宋" w:eastAsia="仿宋" w:cs="仿宋"/>
                <w:sz w:val="28"/>
                <w:szCs w:val="28"/>
              </w:rPr>
              <w:t>年</w:t>
            </w:r>
            <w:r>
              <w:rPr>
                <w:rFonts w:ascii="Times New Roman" w:hAnsi="Times New Roman" w:eastAsia="仿宋"/>
                <w:sz w:val="28"/>
                <w:szCs w:val="28"/>
              </w:rPr>
              <w:t>9</w:t>
            </w:r>
            <w:r>
              <w:rPr>
                <w:rFonts w:hint="eastAsia" w:ascii="仿宋" w:hAnsi="仿宋" w:eastAsia="仿宋" w:cs="仿宋"/>
                <w:sz w:val="28"/>
                <w:szCs w:val="28"/>
              </w:rPr>
              <w:t>月</w:t>
            </w:r>
            <w:r>
              <w:rPr>
                <w:rFonts w:ascii="Times New Roman" w:hAnsi="Times New Roman" w:eastAsia="仿宋"/>
                <w:sz w:val="28"/>
                <w:szCs w:val="28"/>
              </w:rPr>
              <w:t>20</w:t>
            </w:r>
            <w:r>
              <w:rPr>
                <w:rFonts w:hint="eastAsia" w:ascii="仿宋" w:hAnsi="仿宋" w:eastAsia="仿宋" w:cs="仿宋"/>
                <w:sz w:val="28"/>
                <w:szCs w:val="28"/>
              </w:rPr>
              <w:t>日-</w:t>
            </w:r>
            <w:r>
              <w:rPr>
                <w:rFonts w:ascii="Times New Roman" w:hAnsi="Times New Roman" w:eastAsia="仿宋"/>
                <w:sz w:val="28"/>
                <w:szCs w:val="28"/>
              </w:rPr>
              <w:t>12</w:t>
            </w:r>
            <w:r>
              <w:rPr>
                <w:rFonts w:hint="eastAsia" w:ascii="仿宋" w:hAnsi="仿宋" w:eastAsia="仿宋" w:cs="仿宋"/>
                <w:sz w:val="28"/>
                <w:szCs w:val="28"/>
              </w:rPr>
              <w:t>月</w:t>
            </w:r>
            <w:r>
              <w:rPr>
                <w:rFonts w:ascii="Times New Roman" w:hAnsi="Times New Roman" w:eastAsia="仿宋"/>
                <w:sz w:val="28"/>
                <w:szCs w:val="28"/>
              </w:rPr>
              <w:t>20</w:t>
            </w:r>
            <w:r>
              <w:rPr>
                <w:rFonts w:hint="eastAsia" w:ascii="仿宋" w:hAnsi="仿宋" w:eastAsia="仿宋" w:cs="仿宋"/>
                <w:sz w:val="28"/>
                <w:szCs w:val="28"/>
              </w:rPr>
              <w:t>日</w:t>
            </w:r>
          </w:p>
        </w:tc>
        <w:tc>
          <w:tcPr>
            <w:tcW w:w="5599" w:type="dxa"/>
            <w:noWrap w:val="0"/>
            <w:vAlign w:val="center"/>
          </w:tcPr>
          <w:p>
            <w:pPr>
              <w:spacing w:line="560" w:lineRule="exact"/>
              <w:rPr>
                <w:rFonts w:hint="eastAsia" w:ascii="仿宋" w:hAnsi="仿宋" w:eastAsia="仿宋" w:cs="仿宋"/>
                <w:sz w:val="28"/>
                <w:szCs w:val="28"/>
              </w:rPr>
            </w:pPr>
            <w:r>
              <w:rPr>
                <w:rFonts w:ascii="Times New Roman" w:hAnsi="Times New Roman" w:eastAsia="仿宋"/>
                <w:b/>
                <w:bCs/>
                <w:sz w:val="28"/>
                <w:szCs w:val="28"/>
              </w:rPr>
              <w:t>1</w:t>
            </w:r>
            <w:r>
              <w:rPr>
                <w:rFonts w:hint="eastAsia" w:ascii="仿宋" w:hAnsi="仿宋" w:eastAsia="仿宋" w:cs="仿宋"/>
                <w:b/>
                <w:bCs/>
                <w:sz w:val="28"/>
                <w:szCs w:val="28"/>
              </w:rPr>
              <w:t>.所有坊员</w:t>
            </w:r>
            <w:r>
              <w:rPr>
                <w:rFonts w:hint="eastAsia" w:ascii="仿宋" w:hAnsi="仿宋" w:eastAsia="仿宋" w:cs="仿宋"/>
                <w:sz w:val="28"/>
                <w:szCs w:val="28"/>
              </w:rPr>
              <w:t>认真参与并完成各项考核任务（课程学习、主题研讨、案例反思、研修成果、研修成果学习评价、直播活动）。</w:t>
            </w:r>
          </w:p>
          <w:p>
            <w:pPr>
              <w:spacing w:line="560" w:lineRule="exact"/>
              <w:rPr>
                <w:rFonts w:hint="eastAsia" w:ascii="仿宋" w:hAnsi="仿宋" w:eastAsia="仿宋" w:cs="仿宋"/>
                <w:bCs/>
                <w:sz w:val="28"/>
                <w:szCs w:val="28"/>
              </w:rPr>
            </w:pPr>
            <w:r>
              <w:rPr>
                <w:rFonts w:ascii="Times New Roman" w:hAnsi="Times New Roman" w:eastAsia="仿宋"/>
                <w:b/>
                <w:bCs/>
                <w:sz w:val="28"/>
                <w:szCs w:val="28"/>
              </w:rPr>
              <w:t>2</w:t>
            </w:r>
            <w:r>
              <w:rPr>
                <w:rFonts w:hint="eastAsia" w:ascii="仿宋" w:hAnsi="仿宋" w:eastAsia="仿宋" w:cs="仿宋"/>
                <w:b/>
                <w:bCs/>
                <w:sz w:val="28"/>
                <w:szCs w:val="28"/>
              </w:rPr>
              <w:t>.工作坊管理团队一</w:t>
            </w:r>
            <w:r>
              <w:rPr>
                <w:rFonts w:hint="eastAsia" w:ascii="仿宋" w:hAnsi="仿宋" w:eastAsia="仿宋" w:cs="仿宋"/>
                <w:sz w:val="28"/>
                <w:szCs w:val="28"/>
              </w:rPr>
              <w:t>要认真完成对所有坊员提交案例反思进行评阅推优工作。二要</w:t>
            </w:r>
            <w:r>
              <w:rPr>
                <w:rFonts w:hint="eastAsia" w:ascii="仿宋" w:hAnsi="仿宋" w:eastAsia="仿宋" w:cs="仿宋"/>
                <w:bCs/>
                <w:sz w:val="28"/>
                <w:szCs w:val="28"/>
              </w:rPr>
              <w:t>收集学员学习掠影、笔记、交流评论</w:t>
            </w:r>
            <w:r>
              <w:rPr>
                <w:rFonts w:hint="eastAsia" w:ascii="仿宋" w:hAnsi="仿宋" w:eastAsia="仿宋" w:cs="仿宋"/>
                <w:sz w:val="28"/>
                <w:szCs w:val="28"/>
              </w:rPr>
              <w:t>，</w:t>
            </w:r>
            <w:r>
              <w:rPr>
                <w:rFonts w:hint="eastAsia" w:ascii="仿宋" w:hAnsi="仿宋" w:eastAsia="仿宋" w:cs="仿宋"/>
                <w:bCs/>
                <w:sz w:val="28"/>
                <w:szCs w:val="28"/>
              </w:rPr>
              <w:t>整理研讨交流内容，梳理不同层次案例与学习反思内容，提炼优秀的乡村教育案例，选取优秀成果，完成</w:t>
            </w:r>
            <w:r>
              <w:rPr>
                <w:rFonts w:ascii="Times New Roman" w:hAnsi="Times New Roman" w:eastAsia="仿宋"/>
                <w:bCs/>
                <w:sz w:val="28"/>
                <w:szCs w:val="28"/>
              </w:rPr>
              <w:t>3</w:t>
            </w:r>
            <w:r>
              <w:rPr>
                <w:rFonts w:hint="eastAsia" w:ascii="仿宋" w:hAnsi="仿宋" w:eastAsia="仿宋" w:cs="仿宋"/>
                <w:bCs/>
                <w:sz w:val="28"/>
                <w:szCs w:val="28"/>
              </w:rPr>
              <w:t>期“工作坊研修简报”。</w:t>
            </w:r>
          </w:p>
          <w:p>
            <w:pPr>
              <w:spacing w:line="560" w:lineRule="exact"/>
              <w:rPr>
                <w:rFonts w:hint="eastAsia" w:ascii="仿宋" w:hAnsi="仿宋" w:eastAsia="仿宋" w:cs="仿宋"/>
                <w:bCs/>
                <w:sz w:val="28"/>
                <w:szCs w:val="28"/>
              </w:rPr>
            </w:pPr>
            <w:r>
              <w:rPr>
                <w:rFonts w:ascii="Times New Roman" w:hAnsi="Times New Roman" w:eastAsia="仿宋"/>
                <w:bCs/>
                <w:sz w:val="28"/>
                <w:szCs w:val="28"/>
              </w:rPr>
              <w:t>3</w:t>
            </w:r>
            <w:r>
              <w:rPr>
                <w:rFonts w:hint="eastAsia" w:ascii="仿宋" w:hAnsi="仿宋" w:eastAsia="仿宋" w:cs="仿宋"/>
                <w:bCs/>
                <w:sz w:val="28"/>
                <w:szCs w:val="28"/>
              </w:rPr>
              <w:t>.</w:t>
            </w:r>
            <w:r>
              <w:rPr>
                <w:rFonts w:hint="eastAsia" w:ascii="仿宋" w:hAnsi="仿宋" w:eastAsia="仿宋" w:cs="仿宋"/>
                <w:b/>
                <w:bCs/>
                <w:sz w:val="28"/>
                <w:szCs w:val="28"/>
              </w:rPr>
              <w:t>国家教育行政学院中国教育干部网络学院与各省承办单位</w:t>
            </w:r>
            <w:r>
              <w:rPr>
                <w:rFonts w:hint="eastAsia" w:ascii="仿宋" w:hAnsi="仿宋" w:eastAsia="仿宋" w:cs="仿宋"/>
                <w:bCs/>
                <w:sz w:val="28"/>
                <w:szCs w:val="28"/>
              </w:rPr>
              <w:t>共同做好过程监督、学员服务工作。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618" w:type="dxa"/>
            <w:vMerge w:val="continue"/>
            <w:noWrap w:val="0"/>
            <w:vAlign w:val="center"/>
          </w:tcPr>
          <w:p>
            <w:pPr>
              <w:spacing w:line="560" w:lineRule="exact"/>
              <w:ind w:firstLine="560" w:firstLineChars="200"/>
              <w:jc w:val="center"/>
              <w:rPr>
                <w:rFonts w:hint="eastAsia" w:ascii="仿宋" w:hAnsi="仿宋" w:eastAsia="仿宋" w:cs="仿宋"/>
                <w:sz w:val="28"/>
                <w:szCs w:val="28"/>
              </w:rPr>
            </w:pPr>
          </w:p>
        </w:tc>
        <w:tc>
          <w:tcPr>
            <w:tcW w:w="858" w:type="dxa"/>
            <w:noWrap w:val="0"/>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研修</w:t>
            </w:r>
          </w:p>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结束</w:t>
            </w:r>
          </w:p>
        </w:tc>
        <w:tc>
          <w:tcPr>
            <w:tcW w:w="1680" w:type="dxa"/>
            <w:noWrap w:val="0"/>
            <w:vAlign w:val="center"/>
          </w:tcPr>
          <w:p>
            <w:pPr>
              <w:spacing w:line="560" w:lineRule="exact"/>
              <w:jc w:val="left"/>
              <w:rPr>
                <w:rFonts w:hint="eastAsia" w:ascii="仿宋" w:hAnsi="仿宋" w:eastAsia="仿宋" w:cs="仿宋"/>
                <w:color w:val="FF0000"/>
                <w:sz w:val="28"/>
                <w:szCs w:val="28"/>
              </w:rPr>
            </w:pPr>
            <w:r>
              <w:rPr>
                <w:rFonts w:ascii="Times New Roman" w:hAnsi="Times New Roman" w:eastAsia="仿宋"/>
                <w:sz w:val="28"/>
                <w:szCs w:val="28"/>
              </w:rPr>
              <w:t>2019</w:t>
            </w:r>
            <w:r>
              <w:rPr>
                <w:rFonts w:hint="eastAsia" w:ascii="仿宋" w:hAnsi="仿宋" w:eastAsia="仿宋" w:cs="仿宋"/>
                <w:sz w:val="28"/>
                <w:szCs w:val="28"/>
              </w:rPr>
              <w:t>年</w:t>
            </w:r>
            <w:r>
              <w:rPr>
                <w:rFonts w:ascii="Times New Roman" w:hAnsi="Times New Roman" w:eastAsia="仿宋"/>
                <w:sz w:val="28"/>
                <w:szCs w:val="28"/>
              </w:rPr>
              <w:t>12</w:t>
            </w:r>
            <w:r>
              <w:rPr>
                <w:rFonts w:hint="eastAsia" w:ascii="仿宋" w:hAnsi="仿宋" w:eastAsia="仿宋" w:cs="仿宋"/>
                <w:sz w:val="28"/>
                <w:szCs w:val="28"/>
              </w:rPr>
              <w:t>月</w:t>
            </w:r>
            <w:r>
              <w:rPr>
                <w:rFonts w:ascii="Times New Roman" w:hAnsi="Times New Roman" w:eastAsia="仿宋"/>
                <w:sz w:val="28"/>
                <w:szCs w:val="28"/>
              </w:rPr>
              <w:t>20</w:t>
            </w:r>
            <w:r>
              <w:rPr>
                <w:rFonts w:hint="eastAsia" w:ascii="仿宋" w:hAnsi="仿宋" w:eastAsia="仿宋" w:cs="仿宋"/>
                <w:sz w:val="28"/>
                <w:szCs w:val="28"/>
              </w:rPr>
              <w:t>日</w:t>
            </w:r>
          </w:p>
        </w:tc>
        <w:tc>
          <w:tcPr>
            <w:tcW w:w="5599" w:type="dxa"/>
            <w:noWrap w:val="0"/>
            <w:vAlign w:val="center"/>
          </w:tcPr>
          <w:p>
            <w:pPr>
              <w:spacing w:line="560" w:lineRule="exact"/>
              <w:rPr>
                <w:rFonts w:hint="eastAsia" w:ascii="仿宋" w:hAnsi="仿宋" w:eastAsia="仿宋" w:cs="仿宋"/>
                <w:sz w:val="28"/>
                <w:szCs w:val="28"/>
              </w:rPr>
            </w:pPr>
            <w:r>
              <w:rPr>
                <w:rFonts w:hint="eastAsia" w:ascii="仿宋" w:hAnsi="仿宋" w:eastAsia="仿宋" w:cs="仿宋"/>
                <w:sz w:val="28"/>
                <w:szCs w:val="28"/>
              </w:rPr>
              <w:t>所有坊员查看学习档案，确认任务完成情况。项目培训正式结束，坊员的学习权限关闭，但仍可随时登录浏览信息、查看档案、交流研讨、小组研修，账号永久有效。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476" w:type="dxa"/>
            <w:gridSpan w:val="2"/>
            <w:noWrap w:val="0"/>
            <w:vAlign w:val="center"/>
          </w:tcPr>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研修总结</w:t>
            </w:r>
          </w:p>
        </w:tc>
        <w:tc>
          <w:tcPr>
            <w:tcW w:w="1680" w:type="dxa"/>
            <w:noWrap w:val="0"/>
            <w:vAlign w:val="center"/>
          </w:tcPr>
          <w:p>
            <w:pPr>
              <w:spacing w:line="560" w:lineRule="exact"/>
              <w:jc w:val="left"/>
              <w:rPr>
                <w:rFonts w:hint="eastAsia" w:ascii="仿宋" w:hAnsi="仿宋" w:eastAsia="仿宋" w:cs="仿宋"/>
                <w:sz w:val="28"/>
                <w:szCs w:val="28"/>
              </w:rPr>
            </w:pPr>
            <w:r>
              <w:rPr>
                <w:rFonts w:ascii="Times New Roman" w:hAnsi="Times New Roman" w:eastAsia="仿宋"/>
                <w:sz w:val="28"/>
                <w:szCs w:val="28"/>
              </w:rPr>
              <w:t>2019</w:t>
            </w:r>
            <w:r>
              <w:rPr>
                <w:rFonts w:hint="eastAsia" w:ascii="仿宋" w:hAnsi="仿宋" w:eastAsia="仿宋" w:cs="仿宋"/>
                <w:sz w:val="28"/>
                <w:szCs w:val="28"/>
              </w:rPr>
              <w:t>年</w:t>
            </w:r>
            <w:r>
              <w:rPr>
                <w:rFonts w:ascii="Times New Roman" w:hAnsi="Times New Roman" w:eastAsia="仿宋"/>
                <w:sz w:val="28"/>
                <w:szCs w:val="28"/>
              </w:rPr>
              <w:t>12</w:t>
            </w:r>
            <w:r>
              <w:rPr>
                <w:rFonts w:hint="eastAsia" w:ascii="仿宋" w:hAnsi="仿宋" w:eastAsia="仿宋" w:cs="仿宋"/>
                <w:sz w:val="28"/>
                <w:szCs w:val="28"/>
              </w:rPr>
              <w:t>月</w:t>
            </w:r>
            <w:r>
              <w:rPr>
                <w:rFonts w:ascii="Times New Roman" w:hAnsi="Times New Roman" w:eastAsia="仿宋"/>
                <w:sz w:val="28"/>
                <w:szCs w:val="28"/>
              </w:rPr>
              <w:t>31</w:t>
            </w:r>
            <w:r>
              <w:rPr>
                <w:rFonts w:hint="eastAsia" w:ascii="仿宋" w:hAnsi="仿宋" w:eastAsia="仿宋" w:cs="仿宋"/>
                <w:sz w:val="28"/>
                <w:szCs w:val="28"/>
              </w:rPr>
              <w:t>日</w:t>
            </w:r>
          </w:p>
        </w:tc>
        <w:tc>
          <w:tcPr>
            <w:tcW w:w="5599" w:type="dxa"/>
            <w:noWrap w:val="0"/>
            <w:vAlign w:val="center"/>
          </w:tcPr>
          <w:p>
            <w:pPr>
              <w:spacing w:line="560" w:lineRule="exact"/>
              <w:rPr>
                <w:rFonts w:hint="eastAsia" w:ascii="仿宋" w:hAnsi="仿宋" w:eastAsia="仿宋" w:cs="仿宋"/>
                <w:sz w:val="28"/>
                <w:szCs w:val="28"/>
              </w:rPr>
            </w:pPr>
            <w:r>
              <w:rPr>
                <w:rFonts w:hint="eastAsia" w:ascii="仿宋" w:hAnsi="仿宋" w:eastAsia="仿宋" w:cs="仿宋"/>
                <w:sz w:val="28"/>
                <w:szCs w:val="28"/>
              </w:rPr>
              <w:t>各项目省按时完成本年度网络研修总结工作，于</w:t>
            </w:r>
            <w:r>
              <w:rPr>
                <w:rFonts w:ascii="Times New Roman" w:hAnsi="Times New Roman" w:eastAsia="仿宋"/>
                <w:sz w:val="28"/>
                <w:szCs w:val="28"/>
              </w:rPr>
              <w:t>2019</w:t>
            </w:r>
            <w:r>
              <w:rPr>
                <w:rFonts w:hint="eastAsia" w:ascii="仿宋" w:hAnsi="仿宋" w:eastAsia="仿宋" w:cs="仿宋"/>
                <w:sz w:val="28"/>
                <w:szCs w:val="28"/>
              </w:rPr>
              <w:t>年</w:t>
            </w:r>
            <w:r>
              <w:rPr>
                <w:rFonts w:ascii="Times New Roman" w:hAnsi="Times New Roman" w:eastAsia="仿宋"/>
                <w:sz w:val="28"/>
                <w:szCs w:val="28"/>
              </w:rPr>
              <w:t>12</w:t>
            </w:r>
            <w:r>
              <w:rPr>
                <w:rFonts w:hint="eastAsia" w:ascii="仿宋" w:hAnsi="仿宋" w:eastAsia="仿宋" w:cs="仿宋"/>
                <w:sz w:val="28"/>
                <w:szCs w:val="28"/>
              </w:rPr>
              <w:t>月</w:t>
            </w:r>
            <w:r>
              <w:rPr>
                <w:rFonts w:ascii="Times New Roman" w:hAnsi="Times New Roman" w:eastAsia="仿宋"/>
                <w:sz w:val="28"/>
                <w:szCs w:val="28"/>
              </w:rPr>
              <w:t>10</w:t>
            </w:r>
            <w:r>
              <w:rPr>
                <w:rFonts w:hint="eastAsia" w:ascii="仿宋" w:hAnsi="仿宋" w:eastAsia="仿宋" w:cs="仿宋"/>
                <w:sz w:val="28"/>
                <w:szCs w:val="28"/>
              </w:rPr>
              <w:t>日前将总结材料报送至教学邮箱：</w:t>
            </w:r>
            <w:r>
              <w:rPr>
                <w:rFonts w:ascii="Times New Roman" w:hAnsi="Times New Roman" w:eastAsia="仿宋"/>
                <w:sz w:val="28"/>
                <w:szCs w:val="28"/>
              </w:rPr>
              <w:t>jiaoxue</w:t>
            </w:r>
            <w:r>
              <w:rPr>
                <w:rFonts w:hint="eastAsia" w:ascii="仿宋" w:hAnsi="仿宋" w:eastAsia="仿宋" w:cs="仿宋"/>
                <w:sz w:val="28"/>
                <w:szCs w:val="28"/>
              </w:rPr>
              <w:t>@</w:t>
            </w:r>
            <w:r>
              <w:rPr>
                <w:rFonts w:ascii="Times New Roman" w:hAnsi="Times New Roman" w:eastAsia="仿宋"/>
                <w:sz w:val="28"/>
                <w:szCs w:val="28"/>
              </w:rPr>
              <w:t>enaea</w:t>
            </w:r>
            <w:r>
              <w:rPr>
                <w:rFonts w:hint="eastAsia" w:ascii="仿宋" w:hAnsi="仿宋" w:eastAsia="仿宋" w:cs="仿宋"/>
                <w:sz w:val="28"/>
                <w:szCs w:val="28"/>
              </w:rPr>
              <w:t>.</w:t>
            </w:r>
            <w:r>
              <w:rPr>
                <w:rFonts w:ascii="Times New Roman" w:hAnsi="Times New Roman" w:eastAsia="仿宋"/>
                <w:sz w:val="28"/>
                <w:szCs w:val="28"/>
              </w:rPr>
              <w:t>edu</w:t>
            </w:r>
            <w:r>
              <w:rPr>
                <w:rFonts w:hint="eastAsia" w:ascii="仿宋" w:hAnsi="仿宋" w:eastAsia="仿宋" w:cs="仿宋"/>
                <w:sz w:val="28"/>
                <w:szCs w:val="28"/>
              </w:rPr>
              <w:t>.</w:t>
            </w:r>
            <w:r>
              <w:rPr>
                <w:rFonts w:ascii="Times New Roman" w:hAnsi="Times New Roman" w:eastAsia="仿宋"/>
                <w:sz w:val="28"/>
                <w:szCs w:val="28"/>
              </w:rPr>
              <w:t>cn</w:t>
            </w:r>
            <w:r>
              <w:rPr>
                <w:rFonts w:hint="eastAsia" w:ascii="仿宋" w:hAnsi="仿宋" w:eastAsia="仿宋" w:cs="仿宋"/>
                <w:sz w:val="28"/>
                <w:szCs w:val="28"/>
              </w:rPr>
              <w:t>，邮件标题须写明项目省和文件名。</w:t>
            </w:r>
          </w:p>
        </w:tc>
      </w:tr>
    </w:tbl>
    <w:p>
      <w:pPr>
        <w:spacing w:line="560" w:lineRule="exact"/>
        <w:ind w:firstLine="560" w:firstLineChars="200"/>
        <w:outlineLvl w:val="0"/>
        <w:rPr>
          <w:rFonts w:hint="eastAsia" w:ascii="黑体" w:hAnsi="黑体" w:eastAsia="黑体" w:cs="黑体"/>
          <w:sz w:val="28"/>
          <w:szCs w:val="28"/>
        </w:rPr>
      </w:pPr>
      <w:r>
        <w:rPr>
          <w:rFonts w:hint="eastAsia" w:ascii="黑体" w:hAnsi="黑体" w:eastAsia="黑体" w:cs="黑体"/>
          <w:sz w:val="28"/>
          <w:szCs w:val="28"/>
        </w:rPr>
        <w:t>八、线下活动安排</w:t>
      </w:r>
    </w:p>
    <w:p>
      <w:pPr>
        <w:spacing w:line="560" w:lineRule="exact"/>
        <w:ind w:firstLine="560" w:firstLineChars="200"/>
        <w:rPr>
          <w:rFonts w:hint="eastAsia" w:ascii="黑体" w:hAnsi="黑体" w:eastAsia="黑体" w:cs="黑体"/>
          <w:sz w:val="28"/>
          <w:szCs w:val="28"/>
        </w:rPr>
      </w:pPr>
      <w:r>
        <w:rPr>
          <w:rFonts w:hint="eastAsia" w:ascii="仿宋" w:hAnsi="仿宋" w:eastAsia="仿宋" w:cs="仿宋"/>
          <w:sz w:val="28"/>
          <w:szCs w:val="28"/>
        </w:rPr>
        <w:t>各个工作坊要充分将线上研修与线下活动进行融合，让线下活动有效在线上呈现，要参照《乡村校园长工作坊研修指南》，在整个网络研修期间要合理安排集中分享、研讨交流、读书分享、草根教育家微论坛，要充分将</w:t>
      </w:r>
      <w:r>
        <w:rPr>
          <w:rFonts w:hint="eastAsia" w:ascii="仿宋" w:hAnsi="仿宋" w:eastAsia="仿宋" w:cs="仿宋"/>
          <w:sz w:val="28"/>
          <w:szCs w:val="28"/>
          <w:lang w:val="en-US" w:eastAsia="zh-CN"/>
        </w:rPr>
        <w:t>集中面授与影子培训</w:t>
      </w:r>
      <w:r>
        <w:rPr>
          <w:rFonts w:hint="eastAsia" w:ascii="仿宋" w:hAnsi="仿宋" w:eastAsia="仿宋" w:cs="仿宋"/>
          <w:sz w:val="28"/>
          <w:szCs w:val="28"/>
        </w:rPr>
        <w:t>经验运用于实践，加强本区域内结对帮扶，要有效地帮助坊员解决实际问题。</w:t>
      </w:r>
      <w:r>
        <w:rPr>
          <w:rFonts w:hint="eastAsia" w:ascii="仿宋" w:hAnsi="仿宋" w:eastAsia="仿宋" w:cs="仿宋"/>
          <w:color w:val="000000"/>
          <w:sz w:val="28"/>
          <w:szCs w:val="28"/>
        </w:rPr>
        <w:t>具体安排请工作坊管理团队根据实际合理安排。</w:t>
      </w:r>
    </w:p>
    <w:bookmarkEnd w:id="15"/>
    <w:p>
      <w:pPr>
        <w:spacing w:line="560" w:lineRule="exact"/>
        <w:ind w:firstLine="560" w:firstLineChars="200"/>
        <w:outlineLvl w:val="0"/>
        <w:rPr>
          <w:rFonts w:hint="eastAsia" w:ascii="黑体" w:hAnsi="黑体" w:eastAsia="黑体" w:cs="黑体"/>
          <w:sz w:val="28"/>
          <w:szCs w:val="28"/>
        </w:rPr>
      </w:pPr>
      <w:bookmarkStart w:id="16" w:name="_Toc22018"/>
      <w:bookmarkStart w:id="17" w:name="_Toc336410847"/>
      <w:bookmarkStart w:id="18" w:name="_Toc9386"/>
      <w:bookmarkStart w:id="19" w:name="_Toc358"/>
      <w:bookmarkStart w:id="20" w:name="_Toc27530"/>
      <w:bookmarkStart w:id="21" w:name="_Toc26068"/>
      <w:r>
        <w:rPr>
          <w:rFonts w:hint="eastAsia" w:ascii="黑体" w:hAnsi="黑体" w:eastAsia="黑体" w:cs="黑体"/>
          <w:sz w:val="28"/>
          <w:szCs w:val="28"/>
        </w:rPr>
        <w:t>九、组织管理</w:t>
      </w:r>
      <w:bookmarkEnd w:id="16"/>
      <w:bookmarkEnd w:id="17"/>
      <w:bookmarkEnd w:id="18"/>
      <w:bookmarkEnd w:id="19"/>
      <w:bookmarkEnd w:id="20"/>
      <w:bookmarkEnd w:id="21"/>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教育部教师工作司与教育部中小学校长和幼儿园园长国家级项目培训管理办公室的要求，“教育部-中国移动中西部中小学校长培训项目”网络研修由国家教育行政学院中国教育干部网络学院与各省项目承办单位共同组织实施。</w:t>
      </w:r>
    </w:p>
    <w:p>
      <w:pPr>
        <w:spacing w:line="560" w:lineRule="exact"/>
        <w:ind w:firstLine="562" w:firstLineChars="200"/>
        <w:rPr>
          <w:rFonts w:hint="eastAsia" w:ascii="仿宋" w:hAnsi="仿宋" w:eastAsia="仿宋" w:cs="仿宋"/>
          <w:sz w:val="28"/>
          <w:szCs w:val="28"/>
        </w:rPr>
      </w:pPr>
      <w:r>
        <w:rPr>
          <w:rFonts w:ascii="Times New Roman" w:hAnsi="Times New Roman" w:eastAsia="仿宋"/>
          <w:b/>
          <w:bCs/>
          <w:sz w:val="28"/>
          <w:szCs w:val="28"/>
        </w:rPr>
        <w:t>1</w:t>
      </w:r>
      <w:r>
        <w:rPr>
          <w:rFonts w:hint="eastAsia" w:ascii="仿宋" w:hAnsi="仿宋" w:eastAsia="仿宋" w:cs="仿宋"/>
          <w:b/>
          <w:bCs/>
          <w:sz w:val="28"/>
          <w:szCs w:val="28"/>
        </w:rPr>
        <w:t>.</w:t>
      </w:r>
      <w:r>
        <w:rPr>
          <w:rFonts w:hint="eastAsia" w:ascii="仿宋" w:hAnsi="仿宋" w:eastAsia="仿宋" w:cs="仿宋"/>
          <w:b/>
          <w:sz w:val="28"/>
          <w:szCs w:val="28"/>
        </w:rPr>
        <w:t>国家教育行政学院中国教育干部网络学院</w:t>
      </w:r>
      <w:r>
        <w:rPr>
          <w:rFonts w:hint="eastAsia" w:ascii="仿宋" w:hAnsi="仿宋" w:eastAsia="仿宋" w:cs="仿宋"/>
          <w:sz w:val="28"/>
          <w:szCs w:val="28"/>
        </w:rPr>
        <w:t>负责网络研修实施方案研制、网络研修平台与“种子校长网络工作坊”建设、网络课程资源研发，直播活动组织等教学实施具体工作。</w:t>
      </w:r>
    </w:p>
    <w:p>
      <w:pPr>
        <w:spacing w:line="560" w:lineRule="exact"/>
        <w:ind w:firstLine="562" w:firstLineChars="200"/>
        <w:rPr>
          <w:rFonts w:hint="eastAsia" w:ascii="仿宋" w:hAnsi="仿宋" w:eastAsia="仿宋" w:cs="仿宋"/>
          <w:sz w:val="28"/>
          <w:szCs w:val="28"/>
        </w:rPr>
      </w:pPr>
      <w:r>
        <w:rPr>
          <w:rFonts w:ascii="Times New Roman" w:hAnsi="Times New Roman" w:eastAsia="仿宋"/>
          <w:b/>
          <w:sz w:val="28"/>
          <w:szCs w:val="28"/>
        </w:rPr>
        <w:t>2</w:t>
      </w:r>
      <w:r>
        <w:rPr>
          <w:rFonts w:hint="eastAsia" w:ascii="仿宋" w:hAnsi="仿宋" w:eastAsia="仿宋" w:cs="仿宋"/>
          <w:b/>
          <w:sz w:val="28"/>
          <w:szCs w:val="28"/>
        </w:rPr>
        <w:t>.省级承办单位</w:t>
      </w:r>
      <w:r>
        <w:rPr>
          <w:rFonts w:hint="eastAsia" w:ascii="仿宋" w:hAnsi="仿宋" w:eastAsia="仿宋" w:cs="仿宋"/>
          <w:sz w:val="28"/>
          <w:szCs w:val="28"/>
        </w:rPr>
        <w:t>负责配合国家教育行政学院中国教育干部网络学院遴选本省工作坊主持人和辅导教师，审核本省工作坊网络研修教学计划，指导各项目县一并做好督学促学工作等教学实施保障工作。建议充分运用微信、</w:t>
      </w:r>
      <w:r>
        <w:rPr>
          <w:rFonts w:ascii="Times New Roman" w:hAnsi="Times New Roman" w:eastAsia="仿宋"/>
          <w:sz w:val="28"/>
          <w:szCs w:val="28"/>
        </w:rPr>
        <w:t>QQ</w:t>
      </w:r>
      <w:r>
        <w:rPr>
          <w:rFonts w:hint="eastAsia" w:ascii="仿宋" w:hAnsi="仿宋" w:eastAsia="仿宋" w:cs="仿宋"/>
          <w:sz w:val="28"/>
          <w:szCs w:val="28"/>
        </w:rPr>
        <w:t>等信息技术手段开展培训组织管理工作，以便及时有效沟通，加强培训过程跟踪指导，确保培训质量。</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注：省、县各级管理员、工作坊主持人、辅导教师及坊员职责及考核建议见附件</w:t>
      </w:r>
      <w:r>
        <w:rPr>
          <w:rFonts w:ascii="Times New Roman" w:hAnsi="Times New Roman" w:eastAsia="仿宋"/>
          <w:b/>
          <w:bCs/>
          <w:sz w:val="28"/>
          <w:szCs w:val="28"/>
        </w:rPr>
        <w:t>3</w:t>
      </w:r>
      <w:r>
        <w:rPr>
          <w:rFonts w:hint="eastAsia" w:ascii="Times New Roman" w:hAnsi="Times New Roman" w:eastAsia="仿宋"/>
          <w:b/>
          <w:bCs/>
          <w:sz w:val="28"/>
          <w:szCs w:val="28"/>
        </w:rPr>
        <w:t>；</w:t>
      </w:r>
      <w:r>
        <w:rPr>
          <w:rFonts w:hint="eastAsia" w:ascii="仿宋" w:hAnsi="仿宋" w:eastAsia="仿宋" w:cs="仿宋"/>
          <w:b/>
          <w:bCs/>
          <w:sz w:val="28"/>
          <w:szCs w:val="28"/>
        </w:rPr>
        <w:t>省、县各级管理员、工作坊主持人、辅导教师及坊员信息汇总表见附件4。</w:t>
      </w:r>
    </w:p>
    <w:p>
      <w:pPr>
        <w:spacing w:line="560" w:lineRule="exact"/>
        <w:ind w:firstLine="560" w:firstLineChars="200"/>
        <w:outlineLvl w:val="0"/>
        <w:rPr>
          <w:rFonts w:hint="eastAsia" w:ascii="黑体" w:hAnsi="黑体" w:eastAsia="黑体" w:cs="黑体"/>
          <w:sz w:val="28"/>
          <w:szCs w:val="28"/>
        </w:rPr>
      </w:pPr>
      <w:bookmarkStart w:id="22" w:name="_Toc7516"/>
      <w:bookmarkStart w:id="23" w:name="_Toc1065"/>
      <w:bookmarkStart w:id="24" w:name="_Toc24846"/>
      <w:bookmarkStart w:id="25" w:name="_Toc32640"/>
      <w:bookmarkStart w:id="26" w:name="_Toc256515410"/>
      <w:bookmarkStart w:id="27" w:name="_Toc336410850"/>
      <w:bookmarkStart w:id="28" w:name="_Toc1611"/>
      <w:r>
        <w:rPr>
          <w:rFonts w:hint="eastAsia" w:ascii="黑体" w:hAnsi="黑体" w:eastAsia="黑体" w:cs="黑体"/>
          <w:sz w:val="28"/>
          <w:szCs w:val="28"/>
        </w:rPr>
        <w:t>十、联系方式</w:t>
      </w:r>
      <w:bookmarkEnd w:id="22"/>
      <w:bookmarkEnd w:id="23"/>
      <w:bookmarkEnd w:id="24"/>
      <w:bookmarkEnd w:id="25"/>
      <w:bookmarkEnd w:id="26"/>
      <w:bookmarkEnd w:id="27"/>
      <w:bookmarkEnd w:id="28"/>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对外联络：</w:t>
      </w:r>
      <w:r>
        <w:rPr>
          <w:rFonts w:ascii="Times New Roman" w:hAnsi="Times New Roman" w:eastAsia="仿宋"/>
          <w:sz w:val="28"/>
          <w:szCs w:val="28"/>
        </w:rPr>
        <w:t>010</w:t>
      </w:r>
      <w:r>
        <w:rPr>
          <w:rFonts w:hint="eastAsia" w:ascii="仿宋" w:hAnsi="仿宋" w:eastAsia="仿宋" w:cs="仿宋"/>
          <w:sz w:val="28"/>
          <w:szCs w:val="28"/>
        </w:rPr>
        <w:t>-</w:t>
      </w:r>
      <w:r>
        <w:rPr>
          <w:rFonts w:ascii="Times New Roman" w:hAnsi="Times New Roman" w:eastAsia="仿宋"/>
          <w:sz w:val="28"/>
          <w:szCs w:val="28"/>
        </w:rPr>
        <w:t>69225942</w:t>
      </w:r>
      <w:r>
        <w:rPr>
          <w:rFonts w:hint="eastAsia" w:ascii="仿宋" w:hAnsi="仿宋" w:eastAsia="仿宋" w:cs="仿宋"/>
          <w:sz w:val="28"/>
          <w:szCs w:val="28"/>
        </w:rPr>
        <w:t xml:space="preserve"> </w:t>
      </w:r>
      <w:r>
        <w:rPr>
          <w:rFonts w:ascii="Times New Roman" w:hAnsi="Times New Roman" w:eastAsia="仿宋"/>
          <w:sz w:val="28"/>
          <w:szCs w:val="28"/>
        </w:rPr>
        <w:t>18511186379</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教学管理：</w:t>
      </w:r>
      <w:r>
        <w:rPr>
          <w:rFonts w:ascii="Times New Roman" w:hAnsi="Times New Roman" w:eastAsia="仿宋"/>
          <w:sz w:val="28"/>
          <w:szCs w:val="28"/>
        </w:rPr>
        <w:t>010</w:t>
      </w:r>
      <w:r>
        <w:rPr>
          <w:rFonts w:hint="eastAsia" w:ascii="仿宋" w:hAnsi="仿宋" w:eastAsia="仿宋" w:cs="仿宋"/>
          <w:sz w:val="28"/>
          <w:szCs w:val="28"/>
        </w:rPr>
        <w:t>-</w:t>
      </w:r>
      <w:r>
        <w:rPr>
          <w:rFonts w:ascii="Times New Roman" w:hAnsi="Times New Roman" w:eastAsia="仿宋"/>
          <w:sz w:val="28"/>
          <w:szCs w:val="28"/>
        </w:rPr>
        <w:t>69244425</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技术保障：</w:t>
      </w:r>
      <w:r>
        <w:rPr>
          <w:rFonts w:ascii="Times New Roman" w:hAnsi="Times New Roman" w:eastAsia="仿宋"/>
          <w:sz w:val="28"/>
          <w:szCs w:val="28"/>
        </w:rPr>
        <w:t>18618124321</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学员服务：</w:t>
      </w:r>
      <w:r>
        <w:rPr>
          <w:rFonts w:ascii="Times New Roman" w:hAnsi="Times New Roman" w:eastAsia="仿宋"/>
          <w:sz w:val="28"/>
          <w:szCs w:val="28"/>
        </w:rPr>
        <w:t>4008119908</w:t>
      </w:r>
      <w:r>
        <w:rPr>
          <w:rFonts w:hint="eastAsia" w:ascii="仿宋" w:hAnsi="仿宋" w:eastAsia="仿宋" w:cs="仿宋"/>
          <w:sz w:val="28"/>
          <w:szCs w:val="28"/>
        </w:rPr>
        <w:t>转</w:t>
      </w:r>
      <w:r>
        <w:rPr>
          <w:rFonts w:ascii="Times New Roman" w:hAnsi="Times New Roman" w:eastAsia="仿宋"/>
          <w:sz w:val="28"/>
          <w:szCs w:val="28"/>
        </w:rPr>
        <w:t>1</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传    真：</w:t>
      </w:r>
      <w:r>
        <w:rPr>
          <w:rFonts w:ascii="Times New Roman" w:hAnsi="Times New Roman" w:eastAsia="仿宋"/>
          <w:sz w:val="28"/>
          <w:szCs w:val="28"/>
        </w:rPr>
        <w:t>010</w:t>
      </w:r>
      <w:r>
        <w:rPr>
          <w:rFonts w:hint="eastAsia" w:ascii="仿宋" w:hAnsi="仿宋" w:eastAsia="仿宋" w:cs="仿宋"/>
          <w:sz w:val="28"/>
          <w:szCs w:val="28"/>
        </w:rPr>
        <w:t>-</w:t>
      </w:r>
      <w:r>
        <w:rPr>
          <w:rFonts w:ascii="Times New Roman" w:hAnsi="Times New Roman" w:eastAsia="仿宋"/>
          <w:sz w:val="28"/>
          <w:szCs w:val="28"/>
        </w:rPr>
        <w:t>69225624</w:t>
      </w:r>
    </w:p>
    <w:p>
      <w:pPr>
        <w:spacing w:line="560" w:lineRule="exact"/>
        <w:ind w:firstLine="560" w:firstLineChars="200"/>
        <w:rPr>
          <w:rFonts w:hint="eastAsia" w:ascii="仿宋" w:hAnsi="仿宋" w:eastAsia="仿宋" w:cs="仿宋"/>
          <w:color w:val="FF6600"/>
          <w:sz w:val="28"/>
          <w:szCs w:val="28"/>
        </w:rPr>
      </w:pPr>
      <w:r>
        <w:rPr>
          <w:rFonts w:hint="eastAsia" w:ascii="仿宋" w:hAnsi="仿宋" w:eastAsia="仿宋" w:cs="仿宋"/>
          <w:sz w:val="28"/>
          <w:szCs w:val="28"/>
        </w:rPr>
        <w:t>电子邮箱：</w:t>
      </w:r>
      <w:r>
        <w:rPr>
          <w:rFonts w:ascii="Times New Roman" w:hAnsi="Times New Roman" w:eastAsia="仿宋"/>
          <w:sz w:val="28"/>
          <w:szCs w:val="28"/>
        </w:rPr>
        <w:t>jiaoxue@enaea.edu.cn</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址：北京市大兴区清源北路国家教育行政学院办公楼</w:t>
      </w:r>
      <w:r>
        <w:rPr>
          <w:rFonts w:ascii="Times New Roman" w:hAnsi="Times New Roman" w:eastAsia="仿宋"/>
          <w:sz w:val="28"/>
          <w:szCs w:val="28"/>
        </w:rPr>
        <w:t>603</w:t>
      </w:r>
      <w:r>
        <w:rPr>
          <w:rFonts w:hint="eastAsia" w:ascii="仿宋" w:hAnsi="仿宋" w:eastAsia="仿宋" w:cs="仿宋"/>
          <w:sz w:val="28"/>
          <w:szCs w:val="28"/>
        </w:rPr>
        <w:t>室</w:t>
      </w:r>
    </w:p>
    <w:p>
      <w:pPr>
        <w:spacing w:line="560" w:lineRule="exact"/>
        <w:ind w:firstLine="560" w:firstLineChars="200"/>
        <w:rPr>
          <w:rFonts w:ascii="Times New Roman" w:hAnsi="Times New Roman" w:eastAsia="仿宋"/>
          <w:sz w:val="28"/>
          <w:szCs w:val="28"/>
        </w:rPr>
      </w:pPr>
      <w:r>
        <w:rPr>
          <w:rFonts w:hint="eastAsia" w:ascii="仿宋" w:hAnsi="仿宋" w:eastAsia="仿宋" w:cs="仿宋"/>
          <w:sz w:val="28"/>
          <w:szCs w:val="28"/>
        </w:rPr>
        <w:t>邮    编：</w:t>
      </w:r>
      <w:r>
        <w:rPr>
          <w:rFonts w:ascii="Times New Roman" w:hAnsi="Times New Roman" w:eastAsia="仿宋"/>
          <w:sz w:val="28"/>
          <w:szCs w:val="28"/>
        </w:rPr>
        <w:t>102627</w:t>
      </w:r>
    </w:p>
    <w:p>
      <w:pPr>
        <w:spacing w:line="560" w:lineRule="exact"/>
        <w:ind w:firstLine="560"/>
        <w:rPr>
          <w:rFonts w:hint="eastAsia" w:ascii="Times New Roman" w:hAnsi="Times New Roman" w:eastAsia="仿宋"/>
          <w:sz w:val="28"/>
          <w:szCs w:val="28"/>
        </w:rPr>
      </w:pPr>
    </w:p>
    <w:p>
      <w:pPr>
        <w:spacing w:line="560" w:lineRule="exact"/>
        <w:ind w:firstLine="560"/>
        <w:rPr>
          <w:rFonts w:hint="eastAsia" w:ascii="Times New Roman" w:hAnsi="Times New Roman" w:eastAsia="仿宋"/>
          <w:sz w:val="28"/>
          <w:szCs w:val="28"/>
        </w:rPr>
      </w:pPr>
    </w:p>
    <w:p>
      <w:pPr>
        <w:spacing w:line="560" w:lineRule="exact"/>
        <w:ind w:firstLine="560"/>
        <w:rPr>
          <w:rFonts w:hint="eastAsia" w:ascii="Times New Roman" w:hAnsi="Times New Roman" w:eastAsia="仿宋"/>
          <w:sz w:val="28"/>
          <w:szCs w:val="28"/>
        </w:rPr>
      </w:pPr>
      <w:r>
        <w:rPr>
          <w:rFonts w:hint="eastAsia" w:ascii="Times New Roman" w:hAnsi="Times New Roman" w:eastAsia="仿宋"/>
          <w:sz w:val="28"/>
          <w:szCs w:val="28"/>
        </w:rPr>
        <w:t>附件</w:t>
      </w:r>
      <w:r>
        <w:rPr>
          <w:rFonts w:ascii="Times New Roman" w:hAnsi="Times New Roman" w:eastAsia="仿宋"/>
          <w:sz w:val="28"/>
          <w:szCs w:val="28"/>
        </w:rPr>
        <w:t>1</w:t>
      </w:r>
      <w:r>
        <w:rPr>
          <w:rFonts w:hint="eastAsia" w:ascii="Times New Roman" w:hAnsi="Times New Roman" w:eastAsia="仿宋"/>
          <w:sz w:val="28"/>
          <w:szCs w:val="28"/>
        </w:rPr>
        <w:t>：教育部-中国移动中西部中小学校长培训项目</w:t>
      </w:r>
      <w:r>
        <w:rPr>
          <w:rFonts w:ascii="Times New Roman" w:hAnsi="Times New Roman" w:eastAsia="仿宋"/>
          <w:sz w:val="28"/>
          <w:szCs w:val="28"/>
        </w:rPr>
        <w:t>2019</w:t>
      </w:r>
      <w:r>
        <w:rPr>
          <w:rFonts w:hint="eastAsia" w:ascii="Times New Roman" w:hAnsi="Times New Roman" w:eastAsia="仿宋"/>
          <w:sz w:val="28"/>
          <w:szCs w:val="28"/>
        </w:rPr>
        <w:t>年网络研修各类角色工作职责及考核建议</w:t>
      </w:r>
    </w:p>
    <w:p>
      <w:pPr>
        <w:spacing w:line="560" w:lineRule="exact"/>
        <w:ind w:firstLine="560"/>
        <w:rPr>
          <w:rFonts w:hint="eastAsia" w:ascii="Times New Roman" w:hAnsi="Times New Roman" w:eastAsia="仿宋"/>
          <w:sz w:val="28"/>
          <w:szCs w:val="28"/>
        </w:rPr>
      </w:pPr>
      <w:r>
        <w:rPr>
          <w:rFonts w:hint="eastAsia" w:ascii="Times New Roman" w:hAnsi="Times New Roman" w:eastAsia="仿宋"/>
          <w:sz w:val="28"/>
          <w:szCs w:val="28"/>
        </w:rPr>
        <w:t>附件</w:t>
      </w:r>
      <w:r>
        <w:rPr>
          <w:rFonts w:ascii="Times New Roman" w:hAnsi="Times New Roman" w:eastAsia="仿宋"/>
          <w:sz w:val="28"/>
          <w:szCs w:val="28"/>
        </w:rPr>
        <w:t>2</w:t>
      </w:r>
      <w:r>
        <w:rPr>
          <w:rFonts w:hint="eastAsia" w:ascii="Times New Roman" w:hAnsi="Times New Roman" w:eastAsia="仿宋"/>
          <w:sz w:val="28"/>
          <w:szCs w:val="28"/>
        </w:rPr>
        <w:t>：教育部-中国移动中西部中小学校长培训项目</w:t>
      </w:r>
      <w:r>
        <w:rPr>
          <w:rFonts w:ascii="Times New Roman" w:hAnsi="Times New Roman" w:eastAsia="仿宋"/>
          <w:sz w:val="28"/>
          <w:szCs w:val="28"/>
        </w:rPr>
        <w:t>2019</w:t>
      </w:r>
      <w:r>
        <w:rPr>
          <w:rFonts w:hint="eastAsia" w:ascii="Times New Roman" w:hAnsi="Times New Roman" w:eastAsia="仿宋"/>
          <w:sz w:val="28"/>
          <w:szCs w:val="28"/>
        </w:rPr>
        <w:t>年网络研修研修成果撰写要求</w:t>
      </w:r>
    </w:p>
    <w:p>
      <w:pPr>
        <w:spacing w:line="560" w:lineRule="exact"/>
        <w:ind w:firstLine="560"/>
        <w:rPr>
          <w:rFonts w:hint="eastAsia" w:ascii="Times New Roman" w:hAnsi="Times New Roman" w:eastAsia="仿宋"/>
          <w:sz w:val="28"/>
          <w:szCs w:val="28"/>
        </w:rPr>
      </w:pPr>
      <w:r>
        <w:rPr>
          <w:rFonts w:hint="eastAsia" w:ascii="Times New Roman" w:hAnsi="Times New Roman" w:eastAsia="仿宋"/>
          <w:sz w:val="28"/>
          <w:szCs w:val="28"/>
        </w:rPr>
        <w:t>附件</w:t>
      </w:r>
      <w:r>
        <w:rPr>
          <w:rFonts w:ascii="Times New Roman" w:hAnsi="Times New Roman" w:eastAsia="仿宋"/>
          <w:sz w:val="28"/>
          <w:szCs w:val="28"/>
        </w:rPr>
        <w:t>3</w:t>
      </w:r>
      <w:r>
        <w:rPr>
          <w:rFonts w:hint="eastAsia" w:ascii="Times New Roman" w:hAnsi="Times New Roman" w:eastAsia="仿宋"/>
          <w:sz w:val="28"/>
          <w:szCs w:val="28"/>
        </w:rPr>
        <w:t>：教育部-中国移动中西部中小学校长培训项目</w:t>
      </w:r>
      <w:r>
        <w:rPr>
          <w:rFonts w:ascii="Times New Roman" w:hAnsi="Times New Roman" w:eastAsia="仿宋"/>
          <w:sz w:val="28"/>
          <w:szCs w:val="28"/>
        </w:rPr>
        <w:t>2019</w:t>
      </w:r>
      <w:r>
        <w:rPr>
          <w:rFonts w:hint="eastAsia" w:ascii="Times New Roman" w:hAnsi="Times New Roman" w:eastAsia="仿宋"/>
          <w:sz w:val="28"/>
          <w:szCs w:val="28"/>
        </w:rPr>
        <w:t>年度网络研修各类角色信息汇总表</w:t>
      </w:r>
    </w:p>
    <w:p>
      <w:pPr>
        <w:spacing w:line="560" w:lineRule="exact"/>
        <w:ind w:firstLine="560"/>
        <w:rPr>
          <w:rFonts w:ascii="Times New Roman" w:hAnsi="Times New Roman" w:eastAsia="仿宋"/>
          <w:sz w:val="28"/>
          <w:szCs w:val="28"/>
        </w:rPr>
      </w:pPr>
      <w:r>
        <w:rPr>
          <w:rFonts w:hint="eastAsia" w:ascii="Times New Roman" w:hAnsi="Times New Roman" w:eastAsia="仿宋"/>
          <w:sz w:val="28"/>
          <w:szCs w:val="28"/>
        </w:rPr>
        <w:t>附件</w:t>
      </w:r>
      <w:r>
        <w:rPr>
          <w:rFonts w:ascii="Times New Roman" w:hAnsi="Times New Roman" w:eastAsia="仿宋"/>
          <w:sz w:val="28"/>
          <w:szCs w:val="28"/>
        </w:rPr>
        <w:t>4</w:t>
      </w:r>
      <w:r>
        <w:rPr>
          <w:rFonts w:hint="eastAsia" w:ascii="Times New Roman" w:hAnsi="Times New Roman" w:eastAsia="仿宋"/>
          <w:sz w:val="28"/>
          <w:szCs w:val="28"/>
        </w:rPr>
        <w:t>：教育部-中国移动中西部中小学校长培训项目</w:t>
      </w:r>
      <w:r>
        <w:rPr>
          <w:rFonts w:ascii="Times New Roman" w:hAnsi="Times New Roman" w:eastAsia="仿宋"/>
          <w:sz w:val="28"/>
          <w:szCs w:val="28"/>
        </w:rPr>
        <w:t>2019</w:t>
      </w:r>
      <w:r>
        <w:rPr>
          <w:rFonts w:hint="eastAsia" w:ascii="Times New Roman" w:hAnsi="Times New Roman" w:eastAsia="仿宋"/>
          <w:sz w:val="28"/>
          <w:szCs w:val="28"/>
        </w:rPr>
        <w:t>年网络研修推荐课程列表</w:t>
      </w:r>
    </w:p>
    <w:p>
      <w:pPr>
        <w:spacing w:line="560" w:lineRule="exact"/>
        <w:outlineLvl w:val="0"/>
        <w:rPr>
          <w:rFonts w:hint="eastAsia" w:ascii="方正小标宋简体" w:hAnsi="方正小标宋简体" w:eastAsia="黑体" w:cs="方正小标宋简体"/>
          <w:bCs/>
          <w:sz w:val="36"/>
          <w:szCs w:val="36"/>
          <w:lang w:eastAsia="zh-CN"/>
        </w:rPr>
      </w:pPr>
      <w:r>
        <w:rPr>
          <w:rFonts w:ascii="Times New Roman" w:hAnsi="Times New Roman" w:eastAsia="仿宋"/>
          <w:sz w:val="28"/>
          <w:szCs w:val="28"/>
        </w:rPr>
        <w:br w:type="page"/>
      </w:r>
      <w:r>
        <w:rPr>
          <w:rFonts w:hint="eastAsia" w:ascii="黑体" w:hAnsi="黑体" w:eastAsia="黑体" w:cs="黑体"/>
          <w:sz w:val="28"/>
          <w:szCs w:val="28"/>
        </w:rPr>
        <w:t>附件</w:t>
      </w:r>
      <w:r>
        <w:rPr>
          <w:rFonts w:hint="eastAsia" w:ascii="Times New Roman" w:hAnsi="Times New Roman" w:eastAsia="黑体" w:cs="Times New Roman"/>
          <w:sz w:val="28"/>
          <w:szCs w:val="28"/>
          <w:lang w:val="en-US" w:eastAsia="zh-CN"/>
        </w:rPr>
        <w:t>1</w:t>
      </w:r>
    </w:p>
    <w:p>
      <w:pPr>
        <w:spacing w:line="560" w:lineRule="exact"/>
        <w:ind w:firstLine="720" w:firstLineChars="200"/>
        <w:jc w:val="center"/>
        <w:rPr>
          <w:rFonts w:ascii="方正小标宋简体" w:hAnsi="方正小标宋简体" w:eastAsia="方正小标宋简体" w:cs="方正小标宋简体"/>
          <w:bCs/>
          <w:sz w:val="36"/>
          <w:szCs w:val="36"/>
        </w:rPr>
      </w:pPr>
    </w:p>
    <w:p>
      <w:pPr>
        <w:spacing w:line="560" w:lineRule="exact"/>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教育部-中国移动中西部中小学校长培训项目</w:t>
      </w:r>
    </w:p>
    <w:p>
      <w:pPr>
        <w:spacing w:line="560" w:lineRule="exact"/>
        <w:jc w:val="center"/>
        <w:rPr>
          <w:rFonts w:hint="eastAsia" w:ascii="华文中宋" w:hAnsi="华文中宋" w:eastAsia="华文中宋" w:cs="华文中宋"/>
          <w:bCs/>
          <w:sz w:val="32"/>
          <w:szCs w:val="32"/>
        </w:rPr>
      </w:pPr>
      <w:r>
        <w:rPr>
          <w:rFonts w:ascii="Times New Roman" w:hAnsi="Times New Roman" w:eastAsia="华文中宋" w:cs="Times New Roman"/>
          <w:bCs/>
          <w:sz w:val="32"/>
          <w:szCs w:val="32"/>
        </w:rPr>
        <w:t>2019</w:t>
      </w:r>
      <w:r>
        <w:rPr>
          <w:rFonts w:hint="eastAsia" w:ascii="华文中宋" w:hAnsi="华文中宋" w:eastAsia="华文中宋" w:cs="华文中宋"/>
          <w:bCs/>
          <w:sz w:val="32"/>
          <w:szCs w:val="32"/>
        </w:rPr>
        <w:t>年网络研修各类角色工作职责及考核建议</w:t>
      </w:r>
    </w:p>
    <w:p>
      <w:pPr>
        <w:spacing w:line="560" w:lineRule="exact"/>
        <w:jc w:val="center"/>
        <w:rPr>
          <w:rFonts w:hint="eastAsia" w:ascii="华文中宋" w:hAnsi="华文中宋" w:eastAsia="华文中宋" w:cs="华文中宋"/>
          <w:bCs/>
          <w:sz w:val="32"/>
          <w:szCs w:val="32"/>
        </w:rPr>
      </w:pPr>
    </w:p>
    <w:p>
      <w:pPr>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一、各类角色工作职责</w:t>
      </w:r>
    </w:p>
    <w:p>
      <w:pPr>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（一）省级管理员</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建议由省级承办单位负责人担任，负责统筹本省网络研修工作。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主要职责:</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.对接本省项目县，与项目县管理员沟通，组建管理团队和工作坊团队；</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.组建本省专家团队，与项目县协同，共同研制本省培训方案；</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.负责审核本省各工作坊教学计划；</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4</w:t>
      </w:r>
      <w:r>
        <w:rPr>
          <w:rFonts w:hint="eastAsia" w:ascii="仿宋" w:hAnsi="仿宋" w:eastAsia="仿宋" w:cs="仿宋"/>
          <w:sz w:val="28"/>
          <w:szCs w:val="28"/>
        </w:rPr>
        <w:t>.负责与项目办、国家教育行政学院中国教育干部网络学院联络，按要求报送相关材料（例如本省管理团队、专家队伍、工作坊团队及学员名单，本省培训方案、各工作坊教学计划、本省集中面授和送教下乡阶段的专家资料以及课程视频与课件、影子培训基地学校的跟岗学习方案、基地校长学校管理优秀案例视频、研修活动图片、视频、美篇等等）；</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5</w:t>
      </w:r>
      <w:r>
        <w:rPr>
          <w:rFonts w:hint="eastAsia" w:ascii="仿宋" w:hAnsi="仿宋" w:eastAsia="仿宋" w:cs="仿宋"/>
          <w:sz w:val="28"/>
          <w:szCs w:val="28"/>
        </w:rPr>
        <w:t>.负责建立并维护本省网络研修</w:t>
      </w:r>
      <w:r>
        <w:rPr>
          <w:rFonts w:ascii="Times New Roman" w:hAnsi="Times New Roman" w:eastAsia="仿宋" w:cs="Times New Roman"/>
          <w:sz w:val="28"/>
          <w:szCs w:val="28"/>
        </w:rPr>
        <w:t>QQ</w:t>
      </w:r>
      <w:r>
        <w:rPr>
          <w:rFonts w:hint="eastAsia" w:ascii="仿宋" w:hAnsi="仿宋" w:eastAsia="仿宋" w:cs="仿宋"/>
          <w:sz w:val="28"/>
          <w:szCs w:val="28"/>
        </w:rPr>
        <w:t>群及微信群，方便沟通协调；</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6</w:t>
      </w:r>
      <w:r>
        <w:rPr>
          <w:rFonts w:hint="eastAsia" w:ascii="仿宋" w:hAnsi="仿宋" w:eastAsia="仿宋" w:cs="仿宋"/>
          <w:sz w:val="28"/>
          <w:szCs w:val="28"/>
        </w:rPr>
        <w:t>.负责收集本省项目县学习简报，编制本省培训工作简报与总结；</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7</w:t>
      </w:r>
      <w:r>
        <w:rPr>
          <w:rFonts w:hint="eastAsia" w:ascii="仿宋" w:hAnsi="仿宋" w:eastAsia="仿宋" w:cs="仿宋"/>
          <w:sz w:val="28"/>
          <w:szCs w:val="28"/>
        </w:rPr>
        <w:t>.总结评估本省网络研修工作。</w:t>
      </w:r>
    </w:p>
    <w:p>
      <w:pPr>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8.上传各阶段性成果（如美篇，简报等）至移动项目主页面。</w:t>
      </w:r>
    </w:p>
    <w:p>
      <w:pPr>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（二）县级管理员</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建议由县级教育行政部门校长培训负责科室负责人担任，负责统筹本县网络研修工作。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主要职责：</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.确定工作坊主持人与辅导教师人选，以及工作坊具体建设；</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.组建本县专家团队，与各工作坊协同，共同研制本县实施方案；</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.负责审查收集本县各工作坊教学计划；</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4</w:t>
      </w:r>
      <w:r>
        <w:rPr>
          <w:rFonts w:hint="eastAsia" w:ascii="仿宋" w:hAnsi="仿宋" w:eastAsia="仿宋" w:cs="仿宋"/>
          <w:sz w:val="28"/>
          <w:szCs w:val="28"/>
        </w:rPr>
        <w:t>.负责与省级管理员联络，按要求报送相关材料（例如：本县各工作坊教学计划、工作坊研修简报、案例视频、研修活动图片、视频、美篇等等）；</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5</w:t>
      </w:r>
      <w:r>
        <w:rPr>
          <w:rFonts w:hint="eastAsia" w:ascii="仿宋" w:hAnsi="仿宋" w:eastAsia="仿宋" w:cs="仿宋"/>
          <w:sz w:val="28"/>
          <w:szCs w:val="28"/>
        </w:rPr>
        <w:t>.负责建立并维护本县网络研修</w:t>
      </w:r>
      <w:r>
        <w:rPr>
          <w:rFonts w:ascii="Times New Roman" w:hAnsi="Times New Roman" w:eastAsia="仿宋" w:cs="Times New Roman"/>
          <w:sz w:val="28"/>
          <w:szCs w:val="28"/>
        </w:rPr>
        <w:t>QQ</w:t>
      </w:r>
      <w:r>
        <w:rPr>
          <w:rFonts w:hint="eastAsia" w:ascii="仿宋" w:hAnsi="仿宋" w:eastAsia="仿宋" w:cs="仿宋"/>
          <w:sz w:val="28"/>
          <w:szCs w:val="28"/>
        </w:rPr>
        <w:t>群及微信群，方便督学促学；</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6</w:t>
      </w:r>
      <w:r>
        <w:rPr>
          <w:rFonts w:hint="eastAsia" w:ascii="仿宋" w:hAnsi="仿宋" w:eastAsia="仿宋" w:cs="仿宋"/>
          <w:sz w:val="28"/>
          <w:szCs w:val="28"/>
        </w:rPr>
        <w:t>.负责收集工作坊研修简报，编制本县培训工作简报；</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7</w:t>
      </w:r>
      <w:r>
        <w:rPr>
          <w:rFonts w:hint="eastAsia" w:ascii="仿宋" w:hAnsi="仿宋" w:eastAsia="仿宋" w:cs="仿宋"/>
          <w:sz w:val="28"/>
          <w:szCs w:val="28"/>
        </w:rPr>
        <w:t>.总结评估本县网络研修工作。</w:t>
      </w:r>
    </w:p>
    <w:p>
      <w:pPr>
        <w:ind w:firstLine="562" w:firstLineChars="200"/>
        <w:jc w:val="left"/>
        <w:rPr>
          <w:rFonts w:hint="eastAsia" w:ascii="楷体" w:hAnsi="楷体" w:eastAsia="楷体" w:cs="楷体"/>
          <w:b/>
          <w:bCs/>
          <w:sz w:val="28"/>
          <w:szCs w:val="28"/>
          <w:lang w:eastAsia="zh-CN"/>
        </w:rPr>
      </w:pPr>
      <w:r>
        <w:rPr>
          <w:rFonts w:hint="eastAsia" w:ascii="楷体" w:hAnsi="楷体" w:eastAsia="楷体" w:cs="楷体"/>
          <w:b/>
          <w:bCs/>
          <w:sz w:val="28"/>
          <w:szCs w:val="28"/>
        </w:rPr>
        <w:t>（三）工作坊</w:t>
      </w:r>
      <w:r>
        <w:rPr>
          <w:rFonts w:hint="eastAsia" w:ascii="楷体" w:hAnsi="楷体" w:eastAsia="楷体" w:cs="楷体"/>
          <w:b/>
          <w:bCs/>
          <w:sz w:val="28"/>
          <w:szCs w:val="28"/>
          <w:lang w:val="en-US" w:eastAsia="zh-CN"/>
        </w:rPr>
        <w:t>主持人</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由参与集中培训遴选出的“种子校长”担任，负责组织工作坊网络研修。</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主要职责：</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.与辅导教师组成管理团队，制定本坊教学计划；</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.组织坊员按照工作坊教学计划开始研修，研讨交流；</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.按要求撰写及报送相关材料（例如：工作坊教学计划、工作坊研修简报、研修活动图片、视频、美篇等等）</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4</w:t>
      </w:r>
      <w:r>
        <w:rPr>
          <w:rFonts w:hint="eastAsia" w:ascii="仿宋" w:hAnsi="仿宋" w:eastAsia="仿宋" w:cs="仿宋"/>
          <w:sz w:val="28"/>
          <w:szCs w:val="28"/>
        </w:rPr>
        <w:t>.负责建立并维护本坊网络研修</w:t>
      </w:r>
      <w:r>
        <w:rPr>
          <w:rFonts w:ascii="Times New Roman" w:hAnsi="Times New Roman" w:eastAsia="仿宋" w:cs="Times New Roman"/>
          <w:sz w:val="28"/>
          <w:szCs w:val="28"/>
        </w:rPr>
        <w:t>QQ</w:t>
      </w:r>
      <w:r>
        <w:rPr>
          <w:rFonts w:hint="eastAsia" w:ascii="仿宋" w:hAnsi="仿宋" w:eastAsia="仿宋" w:cs="仿宋"/>
          <w:sz w:val="28"/>
          <w:szCs w:val="28"/>
        </w:rPr>
        <w:t>群及微信群，方便督学促学；</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5</w:t>
      </w:r>
      <w:r>
        <w:rPr>
          <w:rFonts w:hint="eastAsia" w:ascii="仿宋" w:hAnsi="仿宋" w:eastAsia="仿宋" w:cs="仿宋"/>
          <w:sz w:val="28"/>
          <w:szCs w:val="28"/>
        </w:rPr>
        <w:t>.负责对坊员提交的案例反思、研修成果进行评阅、推荐和展示；</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6</w:t>
      </w:r>
      <w:r>
        <w:rPr>
          <w:rFonts w:hint="eastAsia" w:ascii="仿宋" w:hAnsi="仿宋" w:eastAsia="仿宋" w:cs="仿宋"/>
          <w:sz w:val="28"/>
          <w:szCs w:val="28"/>
        </w:rPr>
        <w:t>.负责收集各坊员学习掠影、活动总结性材料，编制本坊研修简报；</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7</w:t>
      </w:r>
      <w:r>
        <w:rPr>
          <w:rFonts w:hint="eastAsia" w:ascii="仿宋" w:hAnsi="仿宋" w:eastAsia="仿宋" w:cs="仿宋"/>
          <w:sz w:val="28"/>
          <w:szCs w:val="28"/>
        </w:rPr>
        <w:t>.总结评估本坊网络研修工作。</w:t>
      </w:r>
    </w:p>
    <w:p>
      <w:pPr>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（四）工作坊辅导教师</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由参与集中培训遴选出的“种子校长”担任，负责协助工作坊主持人做好工作坊网络研修工作。</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主要职责：</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 xml:space="preserve">.协助工作坊主持人制定本坊教学计划； </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.协助工作坊主持人完善工作坊文化内容，指导学员在研修平台学习等；</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.通过本坊</w:t>
      </w:r>
      <w:r>
        <w:rPr>
          <w:rFonts w:ascii="Times New Roman" w:hAnsi="Times New Roman" w:eastAsia="仿宋" w:cs="Times New Roman"/>
          <w:sz w:val="28"/>
          <w:szCs w:val="28"/>
        </w:rPr>
        <w:t>QQ</w:t>
      </w:r>
      <w:r>
        <w:rPr>
          <w:rFonts w:hint="eastAsia" w:ascii="仿宋" w:hAnsi="仿宋" w:eastAsia="仿宋" w:cs="仿宋"/>
          <w:sz w:val="28"/>
          <w:szCs w:val="28"/>
        </w:rPr>
        <w:t>群及微信群随时关注并与学员进行交流沟通；</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4</w:t>
      </w:r>
      <w:r>
        <w:rPr>
          <w:rFonts w:hint="eastAsia" w:ascii="仿宋" w:hAnsi="仿宋" w:eastAsia="仿宋" w:cs="仿宋"/>
          <w:sz w:val="28"/>
          <w:szCs w:val="28"/>
        </w:rPr>
        <w:t>.参与主题研修和交流研讨，指导学员按计划进度学习，组织学员参与专家答疑活动，及时解答学员遇到的各类问题；</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5</w:t>
      </w:r>
      <w:r>
        <w:rPr>
          <w:rFonts w:hint="eastAsia" w:ascii="仿宋" w:hAnsi="仿宋" w:eastAsia="仿宋" w:cs="仿宋"/>
          <w:sz w:val="28"/>
          <w:szCs w:val="28"/>
        </w:rPr>
        <w:t>.协助工作坊主持人统计本坊研修数据，编辑撰写公告通知和学习简报，监督学员学习；</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6</w:t>
      </w:r>
      <w:r>
        <w:rPr>
          <w:rFonts w:hint="eastAsia" w:ascii="仿宋" w:hAnsi="仿宋" w:eastAsia="仿宋" w:cs="仿宋"/>
          <w:sz w:val="28"/>
          <w:szCs w:val="28"/>
        </w:rPr>
        <w:t>.协助工作坊主持人进行工作坊研修总结和评优，提炼加工优秀案例反思与研修成果，配合准备各类材料；</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7</w:t>
      </w:r>
      <w:r>
        <w:rPr>
          <w:rFonts w:hint="eastAsia" w:ascii="仿宋" w:hAnsi="仿宋" w:eastAsia="仿宋" w:cs="仿宋"/>
          <w:sz w:val="28"/>
          <w:szCs w:val="28"/>
        </w:rPr>
        <w:t>.协助工作坊主持人总结评估本坊网络研修工作。</w:t>
      </w:r>
    </w:p>
    <w:p>
      <w:pPr>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（五）工作坊坊员</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.制定学习计划，按照工作坊教学计划，制订个人学习计划，开始研修；</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.完成研修任务，保证正常学习进度，及时完成各项学习任务；</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.诊断学校交流，积极参与诊断案例问题交流，提供切实可行问题解决方法；</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4</w:t>
      </w:r>
      <w:r>
        <w:rPr>
          <w:rFonts w:hint="eastAsia" w:ascii="仿宋" w:hAnsi="仿宋" w:eastAsia="仿宋" w:cs="仿宋"/>
          <w:sz w:val="28"/>
          <w:szCs w:val="28"/>
        </w:rPr>
        <w:t>.生成培训资源，要积极做好有效总结与反思，让成果可生成可借鉴；</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5</w:t>
      </w:r>
      <w:r>
        <w:rPr>
          <w:rFonts w:hint="eastAsia" w:ascii="仿宋" w:hAnsi="仿宋" w:eastAsia="仿宋" w:cs="仿宋"/>
          <w:sz w:val="28"/>
          <w:szCs w:val="28"/>
        </w:rPr>
        <w:t>.互动研讨交流，树立分享、交流、合作学习意识，有效融入学习共同体。</w:t>
      </w:r>
    </w:p>
    <w:p>
      <w:pPr>
        <w:ind w:firstLine="560" w:firstLineChars="200"/>
        <w:jc w:val="left"/>
        <w:rPr>
          <w:rFonts w:hint="eastAsia" w:ascii="黑体" w:hAnsi="黑体" w:eastAsia="黑体" w:cs="黑体"/>
          <w:sz w:val="28"/>
          <w:szCs w:val="28"/>
        </w:rPr>
      </w:pPr>
      <w:r>
        <w:rPr>
          <w:rFonts w:hint="eastAsia" w:ascii="黑体" w:hAnsi="黑体" w:eastAsia="黑体" w:cs="黑体"/>
          <w:sz w:val="28"/>
          <w:szCs w:val="28"/>
        </w:rPr>
        <w:t>二、考核建议</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本年度考核贯穿培训项目始终。网络研修考核的基本内容如下：</w:t>
      </w:r>
    </w:p>
    <w:p>
      <w:pPr>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（一）过程管理考核基本内容</w:t>
      </w:r>
    </w:p>
    <w:p>
      <w:pPr>
        <w:ind w:firstLine="562" w:firstLineChars="200"/>
        <w:jc w:val="left"/>
        <w:rPr>
          <w:rFonts w:hint="eastAsia" w:ascii="仿宋" w:hAnsi="仿宋" w:eastAsia="仿宋" w:cs="仿宋"/>
          <w:b/>
          <w:bCs/>
          <w:sz w:val="28"/>
          <w:szCs w:val="28"/>
        </w:rPr>
      </w:pPr>
      <w:r>
        <w:rPr>
          <w:rFonts w:ascii="Times New Roman" w:hAnsi="Times New Roman" w:eastAsia="仿宋" w:cs="Times New Roman"/>
          <w:b/>
          <w:bCs/>
          <w:sz w:val="28"/>
          <w:szCs w:val="28"/>
        </w:rPr>
        <w:t>1</w:t>
      </w:r>
      <w:r>
        <w:rPr>
          <w:rFonts w:hint="eastAsia" w:ascii="仿宋" w:hAnsi="仿宋" w:eastAsia="仿宋" w:cs="仿宋"/>
          <w:b/>
          <w:bCs/>
          <w:sz w:val="28"/>
          <w:szCs w:val="28"/>
        </w:rPr>
        <w:t>.注册学习类</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要求各工作坊注册率要达到</w:t>
      </w:r>
      <w:r>
        <w:rPr>
          <w:rFonts w:ascii="Times New Roman" w:hAnsi="Times New Roman" w:eastAsia="仿宋" w:cs="Times New Roman"/>
          <w:sz w:val="28"/>
          <w:szCs w:val="28"/>
        </w:rPr>
        <w:t>100</w:t>
      </w:r>
      <w:r>
        <w:rPr>
          <w:rFonts w:hint="eastAsia" w:ascii="仿宋" w:hAnsi="仿宋" w:eastAsia="仿宋" w:cs="仿宋"/>
          <w:sz w:val="28"/>
          <w:szCs w:val="28"/>
        </w:rPr>
        <w:t>%。</w:t>
      </w:r>
    </w:p>
    <w:p>
      <w:pPr>
        <w:ind w:firstLine="562" w:firstLineChars="200"/>
        <w:jc w:val="left"/>
        <w:rPr>
          <w:rFonts w:hint="eastAsia" w:ascii="仿宋" w:hAnsi="仿宋" w:eastAsia="仿宋" w:cs="仿宋"/>
          <w:b/>
          <w:bCs/>
          <w:sz w:val="28"/>
          <w:szCs w:val="28"/>
        </w:rPr>
      </w:pPr>
      <w:r>
        <w:rPr>
          <w:rFonts w:ascii="Times New Roman" w:hAnsi="Times New Roman" w:eastAsia="仿宋" w:cs="Times New Roman"/>
          <w:b/>
          <w:bCs/>
          <w:sz w:val="28"/>
          <w:szCs w:val="28"/>
        </w:rPr>
        <w:t>2</w:t>
      </w:r>
      <w:r>
        <w:rPr>
          <w:rFonts w:hint="eastAsia" w:ascii="仿宋" w:hAnsi="仿宋" w:eastAsia="仿宋" w:cs="仿宋"/>
          <w:b/>
          <w:bCs/>
          <w:sz w:val="28"/>
          <w:szCs w:val="28"/>
        </w:rPr>
        <w:t>.培训简报类</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各省培训简报撰写报送要求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w:t>
      </w:r>
      <w:r>
        <w:rPr>
          <w:rFonts w:hint="eastAsia" w:ascii="仿宋" w:hAnsi="仿宋" w:eastAsia="仿宋" w:cs="仿宋"/>
          <w:sz w:val="28"/>
          <w:szCs w:val="28"/>
        </w:rPr>
        <w:t>省级承办单位至少</w:t>
      </w:r>
      <w:r>
        <w:rPr>
          <w:rFonts w:ascii="Times New Roman" w:hAnsi="Times New Roman" w:eastAsia="仿宋" w:cs="Times New Roman"/>
          <w:sz w:val="28"/>
          <w:szCs w:val="28"/>
        </w:rPr>
        <w:t>2</w:t>
      </w:r>
      <w:r>
        <w:rPr>
          <w:rFonts w:hint="eastAsia" w:ascii="仿宋" w:hAnsi="仿宋" w:eastAsia="仿宋" w:cs="仿宋"/>
          <w:sz w:val="28"/>
          <w:szCs w:val="28"/>
        </w:rPr>
        <w:t>期、</w:t>
      </w:r>
      <w:r>
        <w:rPr>
          <w:rFonts w:hint="eastAsia" w:ascii="仿宋" w:hAnsi="仿宋" w:eastAsia="仿宋" w:cs="仿宋"/>
          <w:sz w:val="28"/>
          <w:szCs w:val="28"/>
          <w:lang w:val="en-US" w:eastAsia="zh-CN"/>
        </w:rPr>
        <w:t>各</w:t>
      </w:r>
      <w:r>
        <w:rPr>
          <w:rFonts w:hint="eastAsia" w:ascii="仿宋" w:hAnsi="仿宋" w:eastAsia="仿宋" w:cs="仿宋"/>
          <w:sz w:val="28"/>
          <w:szCs w:val="28"/>
        </w:rPr>
        <w:t>项目县至少</w:t>
      </w:r>
      <w:r>
        <w:rPr>
          <w:rFonts w:ascii="Times New Roman" w:hAnsi="Times New Roman" w:eastAsia="仿宋" w:cs="Times New Roman"/>
          <w:sz w:val="28"/>
          <w:szCs w:val="28"/>
        </w:rPr>
        <w:t>3</w:t>
      </w:r>
      <w:r>
        <w:rPr>
          <w:rFonts w:hint="eastAsia" w:ascii="仿宋" w:hAnsi="仿宋" w:eastAsia="仿宋" w:cs="仿宋"/>
          <w:sz w:val="28"/>
          <w:szCs w:val="28"/>
        </w:rPr>
        <w:t>期、</w:t>
      </w:r>
      <w:r>
        <w:rPr>
          <w:rFonts w:hint="eastAsia" w:ascii="仿宋" w:hAnsi="仿宋" w:eastAsia="仿宋" w:cs="仿宋"/>
          <w:sz w:val="28"/>
          <w:szCs w:val="28"/>
          <w:lang w:val="en-US" w:eastAsia="zh-CN"/>
        </w:rPr>
        <w:t>各</w:t>
      </w:r>
      <w:r>
        <w:rPr>
          <w:rFonts w:hint="eastAsia" w:ascii="仿宋" w:hAnsi="仿宋" w:eastAsia="仿宋" w:cs="仿宋"/>
          <w:sz w:val="28"/>
          <w:szCs w:val="28"/>
        </w:rPr>
        <w:t>工作坊至少</w:t>
      </w:r>
      <w:r>
        <w:rPr>
          <w:rFonts w:ascii="Times New Roman" w:hAnsi="Times New Roman" w:eastAsia="仿宋" w:cs="Times New Roman"/>
          <w:sz w:val="28"/>
          <w:szCs w:val="28"/>
        </w:rPr>
        <w:t>3</w:t>
      </w:r>
      <w:r>
        <w:rPr>
          <w:rFonts w:hint="eastAsia" w:ascii="仿宋" w:hAnsi="仿宋" w:eastAsia="仿宋" w:cs="仿宋"/>
          <w:sz w:val="28"/>
          <w:szCs w:val="28"/>
        </w:rPr>
        <w:t>期，要求内容全面、言简意赅、图文并茂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统一由各省级承办单位回汇总报送</w:t>
      </w:r>
      <w:r>
        <w:rPr>
          <w:rFonts w:hint="eastAsia" w:ascii="仿宋" w:hAnsi="仿宋" w:eastAsia="仿宋" w:cs="仿宋"/>
          <w:sz w:val="28"/>
          <w:szCs w:val="28"/>
        </w:rPr>
        <w:t>。</w:t>
      </w:r>
    </w:p>
    <w:p>
      <w:pPr>
        <w:ind w:firstLine="562" w:firstLineChars="200"/>
        <w:jc w:val="left"/>
        <w:rPr>
          <w:rFonts w:hint="eastAsia" w:ascii="仿宋" w:hAnsi="仿宋" w:eastAsia="仿宋" w:cs="仿宋"/>
          <w:b/>
          <w:bCs/>
          <w:sz w:val="28"/>
          <w:szCs w:val="28"/>
        </w:rPr>
      </w:pPr>
      <w:r>
        <w:rPr>
          <w:rFonts w:ascii="Times New Roman" w:hAnsi="Times New Roman" w:eastAsia="仿宋" w:cs="Times New Roman"/>
          <w:b/>
          <w:bCs/>
          <w:sz w:val="28"/>
          <w:szCs w:val="28"/>
        </w:rPr>
        <w:t>3</w:t>
      </w:r>
      <w:r>
        <w:rPr>
          <w:rFonts w:hint="eastAsia" w:ascii="仿宋" w:hAnsi="仿宋" w:eastAsia="仿宋" w:cs="仿宋"/>
          <w:b/>
          <w:bCs/>
          <w:sz w:val="28"/>
          <w:szCs w:val="28"/>
        </w:rPr>
        <w:t>.直播活动类</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直播活动将在研修过程中开展，具体时间另行通知。各省承办单位接到通知后，及时转发项目县，项目县第一时间联系工作坊主持人，工作坊主持人第一时间组织本坊全体坊员按活动通知要求参与答疑活动，坊员参与率须达到</w:t>
      </w:r>
      <w:r>
        <w:rPr>
          <w:rFonts w:ascii="Times New Roman" w:hAnsi="Times New Roman" w:eastAsia="仿宋" w:cs="Times New Roman"/>
          <w:sz w:val="28"/>
          <w:szCs w:val="28"/>
        </w:rPr>
        <w:t>98</w:t>
      </w:r>
      <w:r>
        <w:rPr>
          <w:rFonts w:hint="eastAsia" w:ascii="仿宋" w:hAnsi="仿宋" w:eastAsia="仿宋" w:cs="仿宋"/>
          <w:sz w:val="28"/>
          <w:szCs w:val="28"/>
        </w:rPr>
        <w:t>%以上。</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注：过程管理中的培训简报、学习心得、感悟体会、微视频等，对移动项目的意见或建议等，可随时发送至邮箱</w:t>
      </w:r>
      <w:r>
        <w:rPr>
          <w:rFonts w:ascii="Times New Roman" w:hAnsi="Times New Roman" w:eastAsia="仿宋" w:cs="Times New Roman"/>
          <w:sz w:val="28"/>
          <w:szCs w:val="28"/>
        </w:rPr>
        <w:t>jiaoxue@naea</w:t>
      </w:r>
      <w:r>
        <w:rPr>
          <w:rFonts w:hint="eastAsia" w:ascii="仿宋" w:hAnsi="仿宋" w:eastAsia="仿宋" w:cs="仿宋"/>
          <w:sz w:val="28"/>
          <w:szCs w:val="28"/>
        </w:rPr>
        <w:t>.</w:t>
      </w:r>
      <w:r>
        <w:rPr>
          <w:rFonts w:ascii="Times New Roman" w:hAnsi="Times New Roman" w:eastAsia="仿宋" w:cs="Times New Roman"/>
          <w:sz w:val="28"/>
          <w:szCs w:val="28"/>
        </w:rPr>
        <w:t>edu</w:t>
      </w:r>
      <w:r>
        <w:rPr>
          <w:rFonts w:hint="eastAsia" w:ascii="仿宋" w:hAnsi="仿宋" w:eastAsia="仿宋" w:cs="仿宋"/>
          <w:sz w:val="28"/>
          <w:szCs w:val="28"/>
        </w:rPr>
        <w:t>.</w:t>
      </w:r>
      <w:r>
        <w:rPr>
          <w:rFonts w:ascii="Times New Roman" w:hAnsi="Times New Roman" w:eastAsia="仿宋" w:cs="Times New Roman"/>
          <w:sz w:val="28"/>
          <w:szCs w:val="28"/>
        </w:rPr>
        <w:t>cn</w:t>
      </w:r>
      <w:r>
        <w:rPr>
          <w:rFonts w:hint="eastAsia" w:ascii="仿宋" w:hAnsi="仿宋" w:eastAsia="仿宋" w:cs="仿宋"/>
          <w:sz w:val="28"/>
          <w:szCs w:val="28"/>
        </w:rPr>
        <w:t>，并注明姓名、工作单位详细名称和联系电话。</w:t>
      </w:r>
    </w:p>
    <w:p>
      <w:pPr>
        <w:ind w:firstLine="562" w:firstLineChars="200"/>
        <w:jc w:val="left"/>
        <w:rPr>
          <w:rFonts w:hint="eastAsia" w:ascii="仿宋" w:hAnsi="仿宋" w:eastAsia="仿宋" w:cs="仿宋"/>
          <w:sz w:val="28"/>
          <w:szCs w:val="28"/>
        </w:rPr>
      </w:pPr>
      <w:r>
        <w:rPr>
          <w:rFonts w:hint="eastAsia" w:ascii="楷体" w:hAnsi="楷体" w:eastAsia="楷体" w:cs="楷体"/>
          <w:b/>
          <w:bCs/>
          <w:sz w:val="28"/>
          <w:szCs w:val="28"/>
        </w:rPr>
        <w:t>（二）工作完结考核基本内容</w:t>
      </w:r>
    </w:p>
    <w:p>
      <w:pPr>
        <w:ind w:firstLine="562" w:firstLineChars="200"/>
        <w:jc w:val="left"/>
        <w:rPr>
          <w:rFonts w:hint="eastAsia" w:ascii="仿宋" w:hAnsi="仿宋" w:eastAsia="仿宋" w:cs="仿宋"/>
          <w:b/>
          <w:bCs/>
          <w:sz w:val="28"/>
          <w:szCs w:val="28"/>
        </w:rPr>
      </w:pPr>
      <w:r>
        <w:rPr>
          <w:rFonts w:ascii="Times New Roman" w:hAnsi="Times New Roman" w:eastAsia="仿宋" w:cs="Times New Roman"/>
          <w:b/>
          <w:bCs/>
          <w:sz w:val="28"/>
          <w:szCs w:val="28"/>
        </w:rPr>
        <w:t>1</w:t>
      </w:r>
      <w:r>
        <w:rPr>
          <w:rFonts w:hint="eastAsia" w:ascii="仿宋" w:hAnsi="仿宋" w:eastAsia="仿宋" w:cs="仿宋"/>
          <w:b/>
          <w:bCs/>
          <w:sz w:val="28"/>
          <w:szCs w:val="28"/>
        </w:rPr>
        <w:t>.培训数据类</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培训结束后，各省承办单位提供网络研修参训学员和实际结业学员信息表，工作坊主持人提供本坊坊员信息表。</w:t>
      </w:r>
    </w:p>
    <w:p>
      <w:pPr>
        <w:ind w:firstLine="562" w:firstLineChars="200"/>
        <w:jc w:val="left"/>
        <w:rPr>
          <w:rFonts w:hint="eastAsia" w:ascii="仿宋" w:hAnsi="仿宋" w:eastAsia="仿宋" w:cs="仿宋"/>
          <w:b/>
          <w:bCs/>
          <w:sz w:val="28"/>
          <w:szCs w:val="28"/>
        </w:rPr>
      </w:pPr>
      <w:r>
        <w:rPr>
          <w:rFonts w:ascii="Times New Roman" w:hAnsi="Times New Roman" w:eastAsia="仿宋" w:cs="Times New Roman"/>
          <w:b/>
          <w:bCs/>
          <w:sz w:val="28"/>
          <w:szCs w:val="28"/>
        </w:rPr>
        <w:t>2</w:t>
      </w:r>
      <w:r>
        <w:rPr>
          <w:rFonts w:hint="eastAsia" w:ascii="仿宋" w:hAnsi="仿宋" w:eastAsia="仿宋" w:cs="仿宋"/>
          <w:b/>
          <w:bCs/>
          <w:sz w:val="28"/>
          <w:szCs w:val="28"/>
        </w:rPr>
        <w:t>.培训成果类</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网络研修成果要全面展示各省网络研修培训成效，成果统一以电子稿（</w:t>
      </w:r>
      <w:r>
        <w:rPr>
          <w:rFonts w:ascii="Times New Roman" w:hAnsi="Times New Roman" w:eastAsia="仿宋" w:cs="Times New Roman"/>
          <w:sz w:val="28"/>
          <w:szCs w:val="28"/>
        </w:rPr>
        <w:t>word</w:t>
      </w:r>
      <w:r>
        <w:rPr>
          <w:rFonts w:hint="eastAsia" w:ascii="仿宋" w:hAnsi="仿宋" w:eastAsia="仿宋" w:cs="仿宋"/>
          <w:sz w:val="28"/>
          <w:szCs w:val="28"/>
        </w:rPr>
        <w:t>格式）附件形式提交，标题需注明项目县和工作坊主持人名称。</w:t>
      </w:r>
    </w:p>
    <w:p>
      <w:pPr>
        <w:spacing w:line="560" w:lineRule="exact"/>
        <w:outlineLvl w:val="0"/>
        <w:rPr>
          <w:rFonts w:hint="eastAsia" w:ascii="方正小标宋简体" w:hAnsi="方正小标宋简体" w:eastAsia="黑体" w:cs="方正小标宋简体"/>
          <w:bCs/>
          <w:sz w:val="36"/>
          <w:szCs w:val="36"/>
        </w:rPr>
      </w:pPr>
      <w:r>
        <w:rPr>
          <w:rFonts w:ascii="Times New Roman" w:hAnsi="Times New Roman" w:eastAsia="仿宋"/>
          <w:sz w:val="28"/>
          <w:szCs w:val="28"/>
        </w:rPr>
        <w:br w:type="page"/>
      </w:r>
      <w:r>
        <w:rPr>
          <w:rFonts w:hint="eastAsia" w:ascii="黑体" w:hAnsi="黑体" w:eastAsia="黑体" w:cs="黑体"/>
          <w:sz w:val="28"/>
          <w:szCs w:val="28"/>
        </w:rPr>
        <w:t>附件</w:t>
      </w:r>
      <w:r>
        <w:rPr>
          <w:rFonts w:ascii="Times New Roman" w:hAnsi="Times New Roman" w:eastAsia="黑体" w:cs="Times New Roman"/>
          <w:sz w:val="28"/>
          <w:szCs w:val="28"/>
        </w:rPr>
        <w:t>2</w:t>
      </w:r>
    </w:p>
    <w:p>
      <w:pPr>
        <w:spacing w:line="560" w:lineRule="exact"/>
        <w:ind w:firstLine="720" w:firstLineChars="200"/>
        <w:jc w:val="center"/>
        <w:rPr>
          <w:rFonts w:ascii="方正小标宋简体" w:hAnsi="方正小标宋简体" w:eastAsia="方正小标宋简体" w:cs="方正小标宋简体"/>
          <w:bCs/>
          <w:sz w:val="36"/>
          <w:szCs w:val="36"/>
        </w:rPr>
      </w:pPr>
    </w:p>
    <w:p>
      <w:pPr>
        <w:spacing w:line="560" w:lineRule="exact"/>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教育部-中国移动中西部中小学校长培训项目</w:t>
      </w:r>
    </w:p>
    <w:p>
      <w:pPr>
        <w:spacing w:line="560" w:lineRule="exact"/>
        <w:jc w:val="center"/>
        <w:rPr>
          <w:rFonts w:hint="eastAsia" w:ascii="华文中宋" w:hAnsi="华文中宋" w:eastAsia="华文中宋" w:cs="华文中宋"/>
          <w:bCs/>
          <w:sz w:val="32"/>
          <w:szCs w:val="32"/>
        </w:rPr>
      </w:pPr>
      <w:r>
        <w:rPr>
          <w:rFonts w:ascii="Times New Roman" w:hAnsi="Times New Roman" w:eastAsia="华文中宋" w:cs="Times New Roman"/>
          <w:bCs/>
          <w:sz w:val="32"/>
          <w:szCs w:val="32"/>
        </w:rPr>
        <w:t>2019</w:t>
      </w:r>
      <w:r>
        <w:rPr>
          <w:rFonts w:hint="eastAsia" w:ascii="华文中宋" w:hAnsi="华文中宋" w:eastAsia="华文中宋" w:cs="华文中宋"/>
          <w:bCs/>
          <w:sz w:val="32"/>
          <w:szCs w:val="32"/>
        </w:rPr>
        <w:t>年网络研修研修成果撰写要求</w:t>
      </w:r>
    </w:p>
    <w:p>
      <w:pPr>
        <w:spacing w:line="560" w:lineRule="exact"/>
        <w:jc w:val="center"/>
        <w:rPr>
          <w:rFonts w:hint="eastAsia" w:ascii="华文中宋" w:hAnsi="华文中宋" w:eastAsia="华文中宋" w:cs="华文中宋"/>
          <w:bCs/>
          <w:sz w:val="32"/>
          <w:szCs w:val="32"/>
        </w:rPr>
      </w:pP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为全方位总结和展示“教育部—中国移动中小学校长培训项目”在推进中西部校长队伍建设过程中的先进经验及成果，更好地发挥项目的引领和示范作用。国家教育行政学院中国教育干部网络学院经研究决定，拟汇编学员项目研修成果。具体要求如下：</w:t>
      </w:r>
    </w:p>
    <w:p>
      <w:pPr>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一、研修成果内容</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以学校创新发展为主线，围绕校长专业标准的六大方面，完成</w:t>
      </w:r>
      <w:r>
        <w:rPr>
          <w:rFonts w:ascii="Times New Roman" w:hAnsi="Times New Roman" w:eastAsia="仿宋" w:cs="Times New Roman"/>
          <w:sz w:val="28"/>
          <w:szCs w:val="28"/>
        </w:rPr>
        <w:t>1</w:t>
      </w:r>
      <w:r>
        <w:rPr>
          <w:rFonts w:hint="eastAsia" w:ascii="仿宋" w:hAnsi="仿宋" w:eastAsia="仿宋" w:cs="仿宋"/>
          <w:sz w:val="28"/>
          <w:szCs w:val="28"/>
        </w:rPr>
        <w:t>篇办学反思短文，字数不少于</w:t>
      </w:r>
      <w:r>
        <w:rPr>
          <w:rFonts w:ascii="Times New Roman" w:hAnsi="Times New Roman" w:eastAsia="仿宋" w:cs="Times New Roman"/>
          <w:sz w:val="28"/>
          <w:szCs w:val="28"/>
        </w:rPr>
        <w:t>2000</w:t>
      </w:r>
      <w:r>
        <w:rPr>
          <w:rFonts w:hint="eastAsia" w:ascii="仿宋" w:hAnsi="仿宋" w:eastAsia="仿宋" w:cs="仿宋"/>
          <w:sz w:val="28"/>
          <w:szCs w:val="28"/>
        </w:rPr>
        <w:t>字。以下主题供参考：</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．乡村教育之梦——我的办学思想与办学理念；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．不一样的风景——乡村特色学校建设实践；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．生态育人显特色——乡村校园文化建设实践；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4</w:t>
      </w:r>
      <w:r>
        <w:rPr>
          <w:rFonts w:hint="eastAsia" w:ascii="仿宋" w:hAnsi="仿宋" w:eastAsia="仿宋" w:cs="仿宋"/>
          <w:sz w:val="28"/>
          <w:szCs w:val="28"/>
        </w:rPr>
        <w:t>．为孩子点燃梦想——乡村学校德育工作实践；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5</w:t>
      </w:r>
      <w:r>
        <w:rPr>
          <w:rFonts w:hint="eastAsia" w:ascii="仿宋" w:hAnsi="仿宋" w:eastAsia="仿宋" w:cs="仿宋"/>
          <w:sz w:val="28"/>
          <w:szCs w:val="28"/>
        </w:rPr>
        <w:t>．同研乡土课程——乡村校本课程开发、课堂教学改革实践；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6</w:t>
      </w:r>
      <w:r>
        <w:rPr>
          <w:rFonts w:hint="eastAsia" w:ascii="仿宋" w:hAnsi="仿宋" w:eastAsia="仿宋" w:cs="仿宋"/>
          <w:sz w:val="28"/>
          <w:szCs w:val="28"/>
        </w:rPr>
        <w:t>．我们一起成长——乡村教师队伍建设实践；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7</w:t>
      </w:r>
      <w:r>
        <w:rPr>
          <w:rFonts w:hint="eastAsia" w:ascii="仿宋" w:hAnsi="仿宋" w:eastAsia="仿宋" w:cs="仿宋"/>
          <w:sz w:val="28"/>
          <w:szCs w:val="28"/>
        </w:rPr>
        <w:t>．预防化解风险——乡村平安校园打造实践；</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8</w:t>
      </w:r>
      <w:r>
        <w:rPr>
          <w:rFonts w:hint="eastAsia" w:ascii="仿宋" w:hAnsi="仿宋" w:eastAsia="仿宋" w:cs="仿宋"/>
          <w:sz w:val="28"/>
          <w:szCs w:val="28"/>
        </w:rPr>
        <w:t>．迸发创新活力——乡村学校治理实践。</w:t>
      </w:r>
    </w:p>
    <w:p>
      <w:pPr>
        <w:ind w:firstLine="560" w:firstLineChars="200"/>
        <w:jc w:val="left"/>
        <w:rPr>
          <w:rFonts w:hint="eastAsia" w:ascii="黑体" w:hAnsi="黑体" w:eastAsia="黑体" w:cs="黑体"/>
          <w:sz w:val="28"/>
          <w:szCs w:val="28"/>
        </w:rPr>
      </w:pPr>
      <w:r>
        <w:rPr>
          <w:rFonts w:hint="eastAsia" w:ascii="黑体" w:hAnsi="黑体" w:eastAsia="黑体" w:cs="黑体"/>
          <w:sz w:val="28"/>
          <w:szCs w:val="28"/>
        </w:rPr>
        <w:t>二、研修成果撰写要求</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1</w:t>
      </w:r>
      <w:r>
        <w:rPr>
          <w:rFonts w:hint="eastAsia" w:ascii="仿宋" w:hAnsi="仿宋" w:eastAsia="仿宋" w:cs="仿宋"/>
          <w:sz w:val="28"/>
          <w:szCs w:val="28"/>
        </w:rPr>
        <w:t>．</w:t>
      </w:r>
      <w:r>
        <w:rPr>
          <w:rFonts w:ascii="Times New Roman" w:hAnsi="Times New Roman" w:eastAsia="仿宋" w:cs="Times New Roman"/>
          <w:sz w:val="28"/>
          <w:szCs w:val="28"/>
        </w:rPr>
        <w:t>2019</w:t>
      </w:r>
      <w:r>
        <w:rPr>
          <w:rFonts w:hint="eastAsia" w:ascii="仿宋" w:hAnsi="仿宋" w:eastAsia="仿宋" w:cs="仿宋"/>
          <w:sz w:val="28"/>
          <w:szCs w:val="28"/>
        </w:rPr>
        <w:t>年</w:t>
      </w:r>
      <w:r>
        <w:rPr>
          <w:rFonts w:ascii="Times New Roman" w:hAnsi="Times New Roman" w:eastAsia="仿宋" w:cs="Times New Roman"/>
          <w:sz w:val="28"/>
          <w:szCs w:val="28"/>
        </w:rPr>
        <w:t>9</w:t>
      </w:r>
      <w:r>
        <w:rPr>
          <w:rFonts w:hint="eastAsia" w:ascii="仿宋" w:hAnsi="仿宋" w:eastAsia="仿宋" w:cs="仿宋"/>
          <w:sz w:val="28"/>
          <w:szCs w:val="28"/>
        </w:rPr>
        <w:t>月</w:t>
      </w:r>
      <w:r>
        <w:rPr>
          <w:rFonts w:ascii="Times New Roman" w:hAnsi="Times New Roman" w:eastAsia="仿宋" w:cs="Times New Roman"/>
          <w:sz w:val="28"/>
          <w:szCs w:val="28"/>
        </w:rPr>
        <w:t>1</w:t>
      </w:r>
      <w:r>
        <w:rPr>
          <w:rFonts w:hint="eastAsia" w:ascii="仿宋" w:hAnsi="仿宋" w:eastAsia="仿宋" w:cs="仿宋"/>
          <w:sz w:val="28"/>
          <w:szCs w:val="28"/>
        </w:rPr>
        <w:t>日—</w:t>
      </w:r>
      <w:r>
        <w:rPr>
          <w:rFonts w:ascii="Times New Roman" w:hAnsi="Times New Roman" w:eastAsia="仿宋" w:cs="Times New Roman"/>
          <w:sz w:val="28"/>
          <w:szCs w:val="28"/>
        </w:rPr>
        <w:t>11</w:t>
      </w:r>
      <w:r>
        <w:rPr>
          <w:rFonts w:hint="eastAsia" w:ascii="仿宋" w:hAnsi="仿宋" w:eastAsia="仿宋" w:cs="仿宋"/>
          <w:sz w:val="28"/>
          <w:szCs w:val="28"/>
        </w:rPr>
        <w:t>月</w:t>
      </w:r>
      <w:r>
        <w:rPr>
          <w:rFonts w:ascii="Times New Roman" w:hAnsi="Times New Roman" w:eastAsia="仿宋" w:cs="Times New Roman"/>
          <w:sz w:val="28"/>
          <w:szCs w:val="28"/>
        </w:rPr>
        <w:t>30</w:t>
      </w:r>
      <w:r>
        <w:rPr>
          <w:rFonts w:hint="eastAsia" w:ascii="仿宋" w:hAnsi="仿宋" w:eastAsia="仿宋" w:cs="仿宋"/>
          <w:sz w:val="28"/>
          <w:szCs w:val="28"/>
        </w:rPr>
        <w:t>日，学员结合自身的学校管理实践撰写办学反思，内容要突出学校管理的亮点、特色以及办学经验的辐射推广等方面。</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2</w:t>
      </w:r>
      <w:r>
        <w:rPr>
          <w:rFonts w:hint="eastAsia" w:ascii="仿宋" w:hAnsi="仿宋" w:eastAsia="仿宋" w:cs="仿宋"/>
          <w:sz w:val="28"/>
          <w:szCs w:val="28"/>
        </w:rPr>
        <w:t>．研修成果的标题力求新颖并能体现管理成效及学校特色，请勿以“某某学员项目研修成果汇报”为题，学校名称、撰稿人及其联系方式按顺序列在文末，参考格式附后。</w:t>
      </w:r>
    </w:p>
    <w:p>
      <w:pPr>
        <w:ind w:firstLine="560" w:firstLineChars="200"/>
        <w:jc w:val="left"/>
        <w:rPr>
          <w:rFonts w:hint="eastAsia" w:ascii="仿宋" w:hAnsi="仿宋" w:eastAsia="仿宋" w:cs="仿宋"/>
          <w:sz w:val="28"/>
          <w:szCs w:val="28"/>
        </w:rPr>
      </w:pPr>
      <w:r>
        <w:rPr>
          <w:rFonts w:ascii="Times New Roman" w:hAnsi="Times New Roman" w:eastAsia="仿宋" w:cs="Times New Roman"/>
          <w:sz w:val="28"/>
          <w:szCs w:val="28"/>
        </w:rPr>
        <w:t>3</w:t>
      </w:r>
      <w:r>
        <w:rPr>
          <w:rFonts w:hint="eastAsia" w:ascii="仿宋" w:hAnsi="仿宋" w:eastAsia="仿宋" w:cs="仿宋"/>
          <w:sz w:val="28"/>
          <w:szCs w:val="28"/>
        </w:rPr>
        <w:t>．学员于</w:t>
      </w:r>
      <w:r>
        <w:rPr>
          <w:rFonts w:ascii="Times New Roman" w:hAnsi="Times New Roman" w:eastAsia="仿宋" w:cs="Times New Roman"/>
          <w:sz w:val="28"/>
          <w:szCs w:val="28"/>
        </w:rPr>
        <w:t>2019</w:t>
      </w:r>
      <w:r>
        <w:rPr>
          <w:rFonts w:hint="eastAsia" w:ascii="仿宋" w:hAnsi="仿宋" w:eastAsia="仿宋" w:cs="仿宋"/>
          <w:sz w:val="28"/>
          <w:szCs w:val="28"/>
        </w:rPr>
        <w:t>年</w:t>
      </w:r>
      <w:r>
        <w:rPr>
          <w:rFonts w:ascii="Times New Roman" w:hAnsi="Times New Roman" w:eastAsia="仿宋" w:cs="Times New Roman"/>
          <w:sz w:val="28"/>
          <w:szCs w:val="28"/>
        </w:rPr>
        <w:t>11</w:t>
      </w:r>
      <w:r>
        <w:rPr>
          <w:rFonts w:hint="eastAsia" w:ascii="仿宋" w:hAnsi="仿宋" w:eastAsia="仿宋" w:cs="仿宋"/>
          <w:sz w:val="28"/>
          <w:szCs w:val="28"/>
        </w:rPr>
        <w:t>月</w:t>
      </w:r>
      <w:r>
        <w:rPr>
          <w:rFonts w:ascii="Times New Roman" w:hAnsi="Times New Roman" w:eastAsia="仿宋" w:cs="Times New Roman"/>
          <w:sz w:val="28"/>
          <w:szCs w:val="28"/>
        </w:rPr>
        <w:t>30</w:t>
      </w:r>
      <w:r>
        <w:rPr>
          <w:rFonts w:hint="eastAsia" w:ascii="仿宋" w:hAnsi="仿宋" w:eastAsia="仿宋" w:cs="仿宋"/>
          <w:sz w:val="28"/>
          <w:szCs w:val="28"/>
        </w:rPr>
        <w:t>日前以附件电子文稿（</w:t>
      </w:r>
      <w:r>
        <w:rPr>
          <w:rFonts w:ascii="Times New Roman" w:hAnsi="Times New Roman" w:eastAsia="仿宋" w:cs="Times New Roman"/>
          <w:sz w:val="28"/>
          <w:szCs w:val="28"/>
        </w:rPr>
        <w:t>word</w:t>
      </w:r>
      <w:r>
        <w:rPr>
          <w:rFonts w:hint="eastAsia" w:ascii="仿宋" w:hAnsi="仿宋" w:eastAsia="仿宋" w:cs="仿宋"/>
          <w:sz w:val="28"/>
          <w:szCs w:val="28"/>
        </w:rPr>
        <w:t>格式）完成网络研修成果的线上提交，提交前请在本地备份，以防丢失。</w:t>
      </w:r>
    </w:p>
    <w:p>
      <w:pPr>
        <w:jc w:val="left"/>
        <w:rPr>
          <w:rFonts w:hint="eastAsia" w:ascii="仿宋" w:hAnsi="仿宋" w:eastAsia="仿宋" w:cs="仿宋"/>
          <w:sz w:val="28"/>
          <w:szCs w:val="28"/>
        </w:rPr>
      </w:pPr>
    </w:p>
    <w:p>
      <w:pPr>
        <w:ind w:firstLine="480" w:firstLineChars="200"/>
        <w:jc w:val="left"/>
        <w:rPr>
          <w:rFonts w:hint="eastAsia" w:ascii="仿宋" w:hAnsi="仿宋" w:eastAsia="仿宋" w:cs="仿宋"/>
          <w:sz w:val="28"/>
          <w:szCs w:val="28"/>
        </w:rPr>
      </w:pPr>
      <w:r>
        <w:rPr>
          <w:rFonts w:eastAsia="宋体" w:cs="Times New Roman"/>
          <w:sz w:val="24"/>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429895</wp:posOffset>
                </wp:positionV>
                <wp:extent cx="4985385" cy="4699000"/>
                <wp:effectExtent l="4445" t="4445" r="20320"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1304290" y="1232535"/>
                          <a:ext cx="4985385" cy="4699000"/>
                        </a:xfrm>
                        <a:prstGeom prst="rect">
                          <a:avLst/>
                        </a:prstGeom>
                        <a:solidFill>
                          <a:srgbClr val="FFFFFF"/>
                        </a:solidFill>
                        <a:ln w="6350">
                          <a:solidFill>
                            <a:srgbClr val="000000"/>
                          </a:solidFill>
                          <a:miter lim="800000"/>
                        </a:ln>
                        <a:effectLst/>
                      </wps:spPr>
                      <wps:txbx>
                        <w:txbxContent>
                          <w:p>
                            <w:pPr>
                              <w:spacing w:line="400" w:lineRule="exact"/>
                              <w:jc w:val="center"/>
                              <w:rPr>
                                <w:rFonts w:ascii="仿宋_GB2312" w:hAnsi="仿宋_GB2312" w:eastAsia="仿宋_GB2312" w:cs="宋体"/>
                                <w:b/>
                                <w:bCs/>
                                <w:kern w:val="0"/>
                                <w:sz w:val="24"/>
                              </w:rPr>
                            </w:pPr>
                            <w:r>
                              <w:rPr>
                                <w:rFonts w:hint="eastAsia" w:ascii="仿宋_GB2312" w:hAnsi="仿宋_GB2312" w:eastAsia="仿宋_GB2312" w:cs="宋体"/>
                                <w:b/>
                                <w:bCs/>
                                <w:kern w:val="0"/>
                                <w:sz w:val="24"/>
                              </w:rPr>
                              <w:t>乡村教育之梦——我的办学思想与办学理念</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一、背景</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二、核心理念</w:t>
                            </w:r>
                          </w:p>
                          <w:p>
                            <w:pPr>
                              <w:spacing w:line="400" w:lineRule="exact"/>
                              <w:ind w:firstLine="240" w:firstLineChars="100"/>
                              <w:rPr>
                                <w:rFonts w:ascii="仿宋_GB2312" w:hAnsi="仿宋_GB2312" w:eastAsia="仿宋_GB2312" w:cs="宋体"/>
                                <w:bCs/>
                                <w:kern w:val="0"/>
                                <w:sz w:val="24"/>
                              </w:rPr>
                            </w:pPr>
                            <w:r>
                              <w:rPr>
                                <w:rFonts w:hint="eastAsia" w:ascii="仿宋_GB2312" w:hAnsi="仿宋_GB2312" w:eastAsia="仿宋_GB2312" w:cs="宋体"/>
                                <w:bCs/>
                                <w:kern w:val="0"/>
                                <w:sz w:val="24"/>
                              </w:rPr>
                              <w:t xml:space="preserve">  相关理论及政策</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三、办学目标</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四、育人目标</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1.总目标</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2.分阶段目标</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五、办学特色</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1.特色内涵</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2.打造学校特色的创新实践</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六、创新成效</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1.帮助学生成长</w:t>
                            </w:r>
                          </w:p>
                          <w:p>
                            <w:pPr>
                              <w:spacing w:line="360" w:lineRule="auto"/>
                              <w:ind w:firstLine="480" w:firstLineChars="200"/>
                              <w:rPr>
                                <w:rFonts w:ascii="仿宋_GB2312" w:hAnsi="仿宋_GB2312" w:eastAsia="仿宋_GB2312" w:cs="宋体"/>
                                <w:bCs/>
                                <w:kern w:val="0"/>
                                <w:sz w:val="24"/>
                              </w:rPr>
                            </w:pPr>
                            <w:r>
                              <w:rPr>
                                <w:rFonts w:hint="eastAsia" w:ascii="仿宋_GB2312" w:hAnsi="仿宋_GB2312" w:eastAsia="仿宋_GB2312" w:cs="宋体"/>
                                <w:bCs/>
                                <w:kern w:val="0"/>
                                <w:sz w:val="24"/>
                              </w:rPr>
                              <w:t>2.促进教师发展</w:t>
                            </w:r>
                          </w:p>
                          <w:p>
                            <w:pPr>
                              <w:spacing w:line="360" w:lineRule="auto"/>
                              <w:ind w:firstLine="480" w:firstLineChars="200"/>
                              <w:rPr>
                                <w:rFonts w:eastAsia="宋体" w:cs="Times New Roman"/>
                                <w:sz w:val="24"/>
                              </w:rPr>
                            </w:pPr>
                            <w:r>
                              <w:rPr>
                                <w:rFonts w:hint="eastAsia" w:ascii="仿宋_GB2312" w:hAnsi="仿宋_GB2312" w:eastAsia="仿宋_GB2312" w:cs="宋体"/>
                                <w:bCs/>
                                <w:kern w:val="0"/>
                                <w:sz w:val="24"/>
                              </w:rPr>
                              <w:t>3</w:t>
                            </w:r>
                            <w:r>
                              <w:rPr>
                                <w:rFonts w:ascii="仿宋_GB2312" w:hAnsi="仿宋_GB2312" w:eastAsia="仿宋_GB2312" w:cs="宋体"/>
                                <w:bCs/>
                                <w:kern w:val="0"/>
                                <w:sz w:val="24"/>
                              </w:rPr>
                              <w:t>.</w:t>
                            </w:r>
                            <w:r>
                              <w:rPr>
                                <w:rFonts w:hint="eastAsia" w:ascii="仿宋_GB2312" w:hAnsi="仿宋_GB2312" w:eastAsia="仿宋_GB2312" w:cs="宋体"/>
                                <w:bCs/>
                                <w:kern w:val="0"/>
                                <w:sz w:val="24"/>
                              </w:rPr>
                              <w:t>引领学校变革</w:t>
                            </w:r>
                          </w:p>
                          <w:p>
                            <w:pPr>
                              <w:rPr>
                                <w:rFonts w:eastAsia="宋体" w:cs="Times New Roman"/>
                              </w:rPr>
                            </w:pPr>
                          </w:p>
                          <w:p>
                            <w:pPr>
                              <w:rPr>
                                <w:rFonts w:eastAsia="宋体" w:cs="Times New Roman"/>
                              </w:rPr>
                            </w:pPr>
                          </w:p>
                          <w:p>
                            <w:pPr>
                              <w:spacing w:line="360" w:lineRule="auto"/>
                              <w:ind w:firstLine="480" w:firstLineChars="200"/>
                              <w:rPr>
                                <w:rFonts w:ascii="仿宋_GB2312" w:hAnsi="仿宋_GB2312" w:eastAsia="仿宋_GB2312" w:cs="宋体"/>
                                <w:bCs/>
                                <w:kern w:val="0"/>
                                <w:sz w:val="24"/>
                              </w:rPr>
                            </w:pPr>
                            <w:r>
                              <w:rPr>
                                <w:rFonts w:hint="eastAsia" w:ascii="仿宋_GB2312" w:hAnsi="仿宋_GB2312" w:eastAsia="仿宋_GB2312" w:cs="宋体"/>
                                <w:bCs/>
                                <w:kern w:val="0"/>
                                <w:sz w:val="24"/>
                              </w:rPr>
                              <w:t>（学校名称、撰稿人、联系方式）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9pt;margin-top:33.85pt;height:370pt;width:392.55pt;z-index:251658240;mso-width-relative:page;mso-height-relative:page;" fillcolor="#FFFFFF" filled="t" stroked="t" coordsize="21600,21600" o:gfxdata="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59UT1QAAAAkBAAAPAAAAAAAAAAEAIAAAACIAAABkcnMvZG93&#10;bnJldi54bWxQSwECFAAUAAAACACHTuJADuhEDjwCAABUBAAADgAAAAAAAAABACAAAAAkAQAAZHJz&#10;L2Uyb0RvYy54bWxQSwUGAAAAAAYABgBZAQAA0gUAAAAA&#10;">
                <v:path/>
                <v:fill on="t" focussize="0,0"/>
                <v:stroke weight="0.5pt"/>
                <v:imagedata o:title=""/>
                <o:lock v:ext="edit" aspectratio="f"/>
                <v:textbox>
                  <w:txbxContent>
                    <w:p>
                      <w:pPr>
                        <w:spacing w:line="400" w:lineRule="exact"/>
                        <w:jc w:val="center"/>
                        <w:rPr>
                          <w:rFonts w:ascii="仿宋_GB2312" w:hAnsi="仿宋_GB2312" w:eastAsia="仿宋_GB2312" w:cs="宋体"/>
                          <w:b/>
                          <w:bCs/>
                          <w:kern w:val="0"/>
                          <w:sz w:val="24"/>
                        </w:rPr>
                      </w:pPr>
                      <w:r>
                        <w:rPr>
                          <w:rFonts w:hint="eastAsia" w:ascii="仿宋_GB2312" w:hAnsi="仿宋_GB2312" w:eastAsia="仿宋_GB2312" w:cs="宋体"/>
                          <w:b/>
                          <w:bCs/>
                          <w:kern w:val="0"/>
                          <w:sz w:val="24"/>
                        </w:rPr>
                        <w:t>乡村教育之梦——我的办学思想与办学理念</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一、背景</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二、核心理念</w:t>
                      </w:r>
                    </w:p>
                    <w:p>
                      <w:pPr>
                        <w:spacing w:line="400" w:lineRule="exact"/>
                        <w:ind w:firstLine="240" w:firstLineChars="100"/>
                        <w:rPr>
                          <w:rFonts w:ascii="仿宋_GB2312" w:hAnsi="仿宋_GB2312" w:eastAsia="仿宋_GB2312" w:cs="宋体"/>
                          <w:bCs/>
                          <w:kern w:val="0"/>
                          <w:sz w:val="24"/>
                        </w:rPr>
                      </w:pPr>
                      <w:r>
                        <w:rPr>
                          <w:rFonts w:hint="eastAsia" w:ascii="仿宋_GB2312" w:hAnsi="仿宋_GB2312" w:eastAsia="仿宋_GB2312" w:cs="宋体"/>
                          <w:bCs/>
                          <w:kern w:val="0"/>
                          <w:sz w:val="24"/>
                        </w:rPr>
                        <w:t xml:space="preserve">  相关理论及政策</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三、办学目标</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四、育人目标</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1.总目标</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2.分阶段目标</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五、办学特色</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1.特色内涵</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2.打造学校特色的创新实践</w:t>
                      </w:r>
                    </w:p>
                    <w:p>
                      <w:pPr>
                        <w:spacing w:line="400" w:lineRule="exact"/>
                        <w:rPr>
                          <w:rFonts w:ascii="仿宋_GB2312" w:hAnsi="仿宋_GB2312" w:eastAsia="仿宋_GB2312" w:cs="宋体"/>
                          <w:bCs/>
                          <w:kern w:val="0"/>
                          <w:sz w:val="24"/>
                        </w:rPr>
                      </w:pPr>
                      <w:r>
                        <w:rPr>
                          <w:rFonts w:hint="eastAsia" w:ascii="仿宋_GB2312" w:hAnsi="仿宋_GB2312" w:eastAsia="仿宋_GB2312" w:cs="宋体"/>
                          <w:bCs/>
                          <w:kern w:val="0"/>
                          <w:sz w:val="24"/>
                        </w:rPr>
                        <w:t>六、创新成效</w:t>
                      </w:r>
                    </w:p>
                    <w:p>
                      <w:pPr>
                        <w:spacing w:line="400" w:lineRule="exact"/>
                        <w:ind w:left="105" w:firstLine="360" w:firstLineChars="150"/>
                        <w:rPr>
                          <w:rFonts w:ascii="仿宋_GB2312" w:hAnsi="仿宋_GB2312" w:eastAsia="仿宋_GB2312" w:cs="宋体"/>
                          <w:bCs/>
                          <w:kern w:val="0"/>
                          <w:sz w:val="24"/>
                        </w:rPr>
                      </w:pPr>
                      <w:r>
                        <w:rPr>
                          <w:rFonts w:hint="eastAsia" w:ascii="仿宋_GB2312" w:hAnsi="仿宋_GB2312" w:eastAsia="仿宋_GB2312" w:cs="宋体"/>
                          <w:bCs/>
                          <w:kern w:val="0"/>
                          <w:sz w:val="24"/>
                        </w:rPr>
                        <w:t>1.帮助学生成长</w:t>
                      </w:r>
                    </w:p>
                    <w:p>
                      <w:pPr>
                        <w:spacing w:line="360" w:lineRule="auto"/>
                        <w:ind w:firstLine="480" w:firstLineChars="200"/>
                        <w:rPr>
                          <w:rFonts w:ascii="仿宋_GB2312" w:hAnsi="仿宋_GB2312" w:eastAsia="仿宋_GB2312" w:cs="宋体"/>
                          <w:bCs/>
                          <w:kern w:val="0"/>
                          <w:sz w:val="24"/>
                        </w:rPr>
                      </w:pPr>
                      <w:r>
                        <w:rPr>
                          <w:rFonts w:hint="eastAsia" w:ascii="仿宋_GB2312" w:hAnsi="仿宋_GB2312" w:eastAsia="仿宋_GB2312" w:cs="宋体"/>
                          <w:bCs/>
                          <w:kern w:val="0"/>
                          <w:sz w:val="24"/>
                        </w:rPr>
                        <w:t>2.促进教师发展</w:t>
                      </w:r>
                    </w:p>
                    <w:p>
                      <w:pPr>
                        <w:spacing w:line="360" w:lineRule="auto"/>
                        <w:ind w:firstLine="480" w:firstLineChars="200"/>
                        <w:rPr>
                          <w:rFonts w:eastAsia="宋体" w:cs="Times New Roman"/>
                          <w:sz w:val="24"/>
                        </w:rPr>
                      </w:pPr>
                      <w:r>
                        <w:rPr>
                          <w:rFonts w:hint="eastAsia" w:ascii="仿宋_GB2312" w:hAnsi="仿宋_GB2312" w:eastAsia="仿宋_GB2312" w:cs="宋体"/>
                          <w:bCs/>
                          <w:kern w:val="0"/>
                          <w:sz w:val="24"/>
                        </w:rPr>
                        <w:t>3</w:t>
                      </w:r>
                      <w:r>
                        <w:rPr>
                          <w:rFonts w:ascii="仿宋_GB2312" w:hAnsi="仿宋_GB2312" w:eastAsia="仿宋_GB2312" w:cs="宋体"/>
                          <w:bCs/>
                          <w:kern w:val="0"/>
                          <w:sz w:val="24"/>
                        </w:rPr>
                        <w:t>.</w:t>
                      </w:r>
                      <w:r>
                        <w:rPr>
                          <w:rFonts w:hint="eastAsia" w:ascii="仿宋_GB2312" w:hAnsi="仿宋_GB2312" w:eastAsia="仿宋_GB2312" w:cs="宋体"/>
                          <w:bCs/>
                          <w:kern w:val="0"/>
                          <w:sz w:val="24"/>
                        </w:rPr>
                        <w:t>引领学校变革</w:t>
                      </w:r>
                    </w:p>
                    <w:p>
                      <w:pPr>
                        <w:rPr>
                          <w:rFonts w:eastAsia="宋体" w:cs="Times New Roman"/>
                        </w:rPr>
                      </w:pPr>
                    </w:p>
                    <w:p>
                      <w:pPr>
                        <w:rPr>
                          <w:rFonts w:eastAsia="宋体" w:cs="Times New Roman"/>
                        </w:rPr>
                      </w:pPr>
                    </w:p>
                    <w:p>
                      <w:pPr>
                        <w:spacing w:line="360" w:lineRule="auto"/>
                        <w:ind w:firstLine="480" w:firstLineChars="200"/>
                        <w:rPr>
                          <w:rFonts w:ascii="仿宋_GB2312" w:hAnsi="仿宋_GB2312" w:eastAsia="仿宋_GB2312" w:cs="宋体"/>
                          <w:bCs/>
                          <w:kern w:val="0"/>
                          <w:sz w:val="24"/>
                        </w:rPr>
                      </w:pPr>
                      <w:r>
                        <w:rPr>
                          <w:rFonts w:hint="eastAsia" w:ascii="仿宋_GB2312" w:hAnsi="仿宋_GB2312" w:eastAsia="仿宋_GB2312" w:cs="宋体"/>
                          <w:bCs/>
                          <w:kern w:val="0"/>
                          <w:sz w:val="24"/>
                        </w:rPr>
                        <w:t>（学校名称、撰稿人、联系方式）</w:t>
                      </w:r>
                    </w:p>
                  </w:txbxContent>
                </v:textbox>
              </v:shape>
            </w:pict>
          </mc:Fallback>
        </mc:AlternateContent>
      </w:r>
      <w:r>
        <w:rPr>
          <w:rFonts w:hint="eastAsia" w:ascii="仿宋" w:hAnsi="仿宋" w:eastAsia="仿宋" w:cs="仿宋"/>
          <w:sz w:val="28"/>
          <w:szCs w:val="28"/>
        </w:rPr>
        <w:t>附参考格式</w:t>
      </w:r>
    </w:p>
    <w:p>
      <w:pPr>
        <w:spacing w:line="560" w:lineRule="exact"/>
        <w:outlineLvl w:val="0"/>
        <w:rPr>
          <w:rFonts w:hint="eastAsia" w:ascii="仿宋" w:hAnsi="仿宋" w:eastAsia="仿宋" w:cs="仿宋"/>
          <w:sz w:val="28"/>
          <w:szCs w:val="28"/>
        </w:rPr>
        <w:sectPr>
          <w:pgSz w:w="11906" w:h="16838"/>
          <w:pgMar w:top="1440" w:right="1800" w:bottom="1440" w:left="1800" w:header="851" w:footer="992" w:gutter="0"/>
          <w:cols w:space="720" w:num="1"/>
          <w:docGrid w:type="lines" w:linePitch="312" w:charSpace="0"/>
        </w:sectPr>
      </w:pPr>
    </w:p>
    <w:p>
      <w:pPr>
        <w:spacing w:line="560" w:lineRule="exact"/>
        <w:outlineLvl w:val="0"/>
        <w:rPr>
          <w:rFonts w:hint="eastAsia" w:ascii="方正小标宋简体" w:hAnsi="方正小标宋简体" w:eastAsia="黑体" w:cs="方正小标宋简体"/>
          <w:bCs/>
          <w:sz w:val="36"/>
          <w:szCs w:val="36"/>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60" w:lineRule="exact"/>
        <w:ind w:firstLine="720" w:firstLineChars="200"/>
        <w:jc w:val="center"/>
        <w:rPr>
          <w:rFonts w:ascii="方正小标宋简体" w:hAnsi="方正小标宋简体" w:eastAsia="方正小标宋简体" w:cs="方正小标宋简体"/>
          <w:bCs/>
          <w:sz w:val="36"/>
          <w:szCs w:val="36"/>
        </w:rPr>
      </w:pPr>
    </w:p>
    <w:p>
      <w:pPr>
        <w:spacing w:line="560" w:lineRule="exact"/>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教育部-中国移动中西部中小学校长培训项目</w:t>
      </w:r>
    </w:p>
    <w:p>
      <w:pPr>
        <w:spacing w:line="560" w:lineRule="exact"/>
        <w:jc w:val="center"/>
        <w:rPr>
          <w:rFonts w:hint="eastAsia" w:ascii="华文中宋" w:hAnsi="华文中宋" w:eastAsia="华文中宋" w:cs="华文中宋"/>
          <w:bCs/>
          <w:sz w:val="32"/>
          <w:szCs w:val="32"/>
        </w:rPr>
      </w:pPr>
      <w:r>
        <w:rPr>
          <w:rFonts w:ascii="Times New Roman" w:hAnsi="Times New Roman" w:eastAsia="华文中宋" w:cs="Times New Roman"/>
          <w:bCs/>
          <w:sz w:val="32"/>
          <w:szCs w:val="32"/>
        </w:rPr>
        <w:t>2019</w:t>
      </w:r>
      <w:r>
        <w:rPr>
          <w:rFonts w:hint="eastAsia" w:ascii="华文中宋" w:hAnsi="华文中宋" w:eastAsia="华文中宋" w:cs="华文中宋"/>
          <w:bCs/>
          <w:sz w:val="32"/>
          <w:szCs w:val="32"/>
        </w:rPr>
        <w:t>年度网络研修各类角色信息汇总表</w:t>
      </w:r>
    </w:p>
    <w:p>
      <w:pPr>
        <w:spacing w:line="560" w:lineRule="exact"/>
        <w:rPr>
          <w:rFonts w:hint="eastAsia" w:ascii="仿宋" w:hAnsi="仿宋" w:eastAsia="仿宋" w:cs="仿宋"/>
          <w:sz w:val="28"/>
          <w:szCs w:val="28"/>
        </w:rPr>
      </w:pPr>
    </w:p>
    <w:tbl>
      <w:tblPr>
        <w:tblStyle w:val="3"/>
        <w:tblW w:w="14040" w:type="dxa"/>
        <w:tblInd w:w="0" w:type="dxa"/>
        <w:tblLayout w:type="fixed"/>
        <w:tblCellMar>
          <w:top w:w="0" w:type="dxa"/>
          <w:left w:w="0" w:type="dxa"/>
          <w:bottom w:w="0" w:type="dxa"/>
          <w:right w:w="0" w:type="dxa"/>
        </w:tblCellMar>
      </w:tblPr>
      <w:tblGrid>
        <w:gridCol w:w="525"/>
        <w:gridCol w:w="1335"/>
        <w:gridCol w:w="2385"/>
        <w:gridCol w:w="1080"/>
        <w:gridCol w:w="780"/>
        <w:gridCol w:w="1935"/>
        <w:gridCol w:w="1215"/>
        <w:gridCol w:w="1455"/>
        <w:gridCol w:w="2250"/>
        <w:gridCol w:w="1080"/>
      </w:tblGrid>
      <w:tr>
        <w:tblPrEx>
          <w:tblLayout w:type="fixed"/>
          <w:tblCellMar>
            <w:top w:w="0" w:type="dxa"/>
            <w:left w:w="0" w:type="dxa"/>
            <w:bottom w:w="0" w:type="dxa"/>
            <w:right w:w="0" w:type="dxa"/>
          </w:tblCellMar>
        </w:tblPrEx>
        <w:trPr>
          <w:trHeight w:val="1302" w:hRule="atLeast"/>
        </w:trPr>
        <w:tc>
          <w:tcPr>
            <w:tcW w:w="14040" w:type="dxa"/>
            <w:gridSpan w:val="10"/>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教育部-中国移动中西部中小学校长培训项目</w:t>
            </w:r>
            <w:r>
              <w:rPr>
                <w:rFonts w:ascii="Times New Roman" w:hAnsi="Times New Roman" w:eastAsia="宋体" w:cs="Times New Roman"/>
                <w:b/>
                <w:color w:val="000000"/>
                <w:kern w:val="0"/>
                <w:sz w:val="28"/>
                <w:szCs w:val="28"/>
                <w:lang w:bidi="ar"/>
              </w:rPr>
              <w:t>2019</w:t>
            </w:r>
            <w:r>
              <w:rPr>
                <w:rFonts w:hint="eastAsia" w:ascii="宋体" w:hAnsi="宋体" w:eastAsia="宋体" w:cs="宋体"/>
                <w:b/>
                <w:color w:val="000000"/>
                <w:kern w:val="0"/>
                <w:sz w:val="28"/>
                <w:szCs w:val="28"/>
                <w:lang w:bidi="ar"/>
              </w:rPr>
              <w:t>年度网络研修</w:t>
            </w:r>
            <w:r>
              <w:rPr>
                <w:rFonts w:hint="eastAsia" w:ascii="宋体" w:hAnsi="宋体" w:eastAsia="宋体" w:cs="宋体"/>
                <w:b/>
                <w:color w:val="000000"/>
                <w:kern w:val="0"/>
                <w:sz w:val="28"/>
                <w:szCs w:val="28"/>
                <w:lang w:bidi="ar"/>
              </w:rPr>
              <w:br w:type="textWrapping"/>
            </w:r>
            <w:r>
              <w:rPr>
                <w:rFonts w:hint="default" w:ascii="宋体" w:hAnsi="宋体" w:eastAsia="宋体" w:cs="宋体"/>
                <w:b/>
                <w:color w:val="000000"/>
                <w:sz w:val="28"/>
                <w:szCs w:val="28"/>
                <w:u w:val="single"/>
                <w:lang w:bidi="ar"/>
              </w:rPr>
              <w:t xml:space="preserve">          </w:t>
            </w:r>
            <w:r>
              <w:rPr>
                <w:rFonts w:hint="default" w:ascii="宋体" w:hAnsi="宋体" w:eastAsia="宋体" w:cs="宋体"/>
                <w:b/>
                <w:color w:val="000000"/>
                <w:sz w:val="28"/>
                <w:szCs w:val="28"/>
                <w:u w:val="none"/>
                <w:lang w:bidi="ar"/>
              </w:rPr>
              <w:t>省（市、自治区）管理人员信息登记表</w:t>
            </w:r>
          </w:p>
        </w:tc>
      </w:tr>
      <w:tr>
        <w:tblPrEx>
          <w:tblLayout w:type="fixed"/>
          <w:tblCellMar>
            <w:top w:w="0" w:type="dxa"/>
            <w:left w:w="0" w:type="dxa"/>
            <w:bottom w:w="0" w:type="dxa"/>
            <w:right w:w="0" w:type="dxa"/>
          </w:tblCellMar>
        </w:tblPrEx>
        <w:trPr>
          <w:trHeight w:val="567" w:hRule="atLeast"/>
        </w:trPr>
        <w:tc>
          <w:tcPr>
            <w:tcW w:w="5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角色</w:t>
            </w:r>
          </w:p>
        </w:tc>
        <w:tc>
          <w:tcPr>
            <w:tcW w:w="238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项目县</w:t>
            </w:r>
            <w:r>
              <w:rPr>
                <w:rFonts w:hint="default" w:ascii="宋体" w:hAnsi="宋体" w:eastAsia="宋体" w:cs="宋体"/>
                <w:b/>
                <w:color w:val="000000"/>
                <w:szCs w:val="21"/>
                <w:u w:val="none"/>
                <w:lang w:bidi="ar"/>
              </w:rPr>
              <w:t>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姓名</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性别</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工作</w:t>
            </w:r>
            <w:r>
              <w:rPr>
                <w:rFonts w:hint="default" w:ascii="宋体" w:hAnsi="宋体" w:eastAsia="宋体" w:cs="宋体"/>
                <w:b/>
                <w:color w:val="000000"/>
                <w:szCs w:val="21"/>
                <w:u w:val="none"/>
                <w:lang w:bidi="ar"/>
              </w:rPr>
              <w:t>单位</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手机</w:t>
            </w:r>
          </w:p>
        </w:tc>
        <w:tc>
          <w:tcPr>
            <w:tcW w:w="145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邮箱</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ascii="Times New Roman" w:hAnsi="Times New Roman" w:eastAsia="宋体" w:cs="Times New Roman"/>
                <w:b/>
                <w:color w:val="000000"/>
                <w:kern w:val="0"/>
                <w:szCs w:val="21"/>
                <w:lang w:bidi="ar"/>
              </w:rPr>
              <w:t>QQ</w:t>
            </w:r>
            <w:r>
              <w:rPr>
                <w:rFonts w:hint="eastAsia" w:ascii="宋体" w:hAnsi="宋体" w:eastAsia="宋体" w:cs="宋体"/>
                <w:b/>
                <w:color w:val="000000"/>
                <w:kern w:val="0"/>
                <w:szCs w:val="21"/>
                <w:lang w:bidi="ar"/>
              </w:rPr>
              <w:t xml:space="preserve"> 群号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备注</w:t>
            </w:r>
          </w:p>
        </w:tc>
      </w:tr>
      <w:tr>
        <w:tblPrEx>
          <w:tblLayout w:type="fixed"/>
          <w:tblCellMar>
            <w:top w:w="0" w:type="dxa"/>
            <w:left w:w="0" w:type="dxa"/>
            <w:bottom w:w="0" w:type="dxa"/>
            <w:right w:w="0"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县级管理员</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45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2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p>
        </w:tc>
      </w:tr>
      <w:tr>
        <w:tblPrEx>
          <w:tblLayout w:type="fixed"/>
          <w:tblCellMar>
            <w:top w:w="0" w:type="dxa"/>
            <w:left w:w="0" w:type="dxa"/>
            <w:bottom w:w="0" w:type="dxa"/>
            <w:right w:w="0"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县级管理员</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45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2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p>
        </w:tc>
      </w:tr>
      <w:tr>
        <w:tblPrEx>
          <w:tblLayout w:type="fixed"/>
          <w:tblCellMar>
            <w:top w:w="0" w:type="dxa"/>
            <w:left w:w="0" w:type="dxa"/>
            <w:bottom w:w="0" w:type="dxa"/>
            <w:right w:w="0"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县级管理员</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45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2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p>
        </w:tc>
      </w:tr>
      <w:tr>
        <w:tblPrEx>
          <w:tblLayout w:type="fixed"/>
          <w:tblCellMar>
            <w:top w:w="0" w:type="dxa"/>
            <w:left w:w="0" w:type="dxa"/>
            <w:bottom w:w="0" w:type="dxa"/>
            <w:right w:w="0" w:type="dxa"/>
          </w:tblCellMar>
        </w:tblPrEx>
        <w:trPr>
          <w:trHeight w:val="567" w:hRule="atLeast"/>
        </w:trPr>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r>
              <w:rPr>
                <w:rFonts w:hint="eastAsia" w:ascii="宋体" w:hAnsi="宋体" w:eastAsia="宋体" w:cs="宋体"/>
                <w:color w:val="000000"/>
                <w:kern w:val="0"/>
                <w:szCs w:val="21"/>
                <w:lang w:val="en-US" w:eastAsia="zh-CN" w:bidi="ar"/>
              </w:rPr>
              <w:t>...</w:t>
            </w:r>
          </w:p>
        </w:tc>
        <w:tc>
          <w:tcPr>
            <w:tcW w:w="13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w:t>
            </w:r>
          </w:p>
        </w:tc>
        <w:tc>
          <w:tcPr>
            <w:tcW w:w="2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145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225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Cs w:val="21"/>
              </w:rPr>
            </w:pPr>
            <w:r>
              <w:rPr>
                <w:rFonts w:hint="eastAsia" w:ascii="宋体" w:hAnsi="宋体" w:eastAsia="宋体" w:cs="宋体"/>
                <w:color w:val="000000"/>
                <w:kern w:val="0"/>
                <w:szCs w:val="21"/>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r>
              <w:rPr>
                <w:rFonts w:hint="eastAsia" w:ascii="宋体" w:hAnsi="宋体" w:eastAsia="宋体" w:cs="宋体"/>
                <w:color w:val="000000"/>
                <w:kern w:val="0"/>
                <w:szCs w:val="21"/>
                <w:lang w:val="en-US" w:eastAsia="zh-CN" w:bidi="ar"/>
              </w:rPr>
              <w:t>...</w:t>
            </w:r>
          </w:p>
        </w:tc>
      </w:tr>
    </w:tbl>
    <w:p>
      <w:pPr>
        <w:spacing w:line="560" w:lineRule="exact"/>
        <w:jc w:val="cente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br w:type="page"/>
      </w:r>
    </w:p>
    <w:tbl>
      <w:tblPr>
        <w:tblStyle w:val="3"/>
        <w:tblW w:w="13988" w:type="dxa"/>
        <w:tblInd w:w="0" w:type="dxa"/>
        <w:tblLayout w:type="fixed"/>
        <w:tblCellMar>
          <w:top w:w="0" w:type="dxa"/>
          <w:left w:w="0" w:type="dxa"/>
          <w:bottom w:w="0" w:type="dxa"/>
          <w:right w:w="0" w:type="dxa"/>
        </w:tblCellMar>
      </w:tblPr>
      <w:tblGrid>
        <w:gridCol w:w="1449"/>
        <w:gridCol w:w="2355"/>
        <w:gridCol w:w="4240"/>
        <w:gridCol w:w="1725"/>
        <w:gridCol w:w="1623"/>
        <w:gridCol w:w="2596"/>
      </w:tblGrid>
      <w:tr>
        <w:tblPrEx>
          <w:tblLayout w:type="fixed"/>
          <w:tblCellMar>
            <w:top w:w="0" w:type="dxa"/>
            <w:left w:w="0" w:type="dxa"/>
            <w:bottom w:w="0" w:type="dxa"/>
            <w:right w:w="0" w:type="dxa"/>
          </w:tblCellMar>
        </w:tblPrEx>
        <w:trPr>
          <w:trHeight w:val="1579" w:hRule="atLeast"/>
        </w:trPr>
        <w:tc>
          <w:tcPr>
            <w:tcW w:w="13988" w:type="dxa"/>
            <w:gridSpan w:val="6"/>
            <w:tcBorders>
              <w:top w:val="nil"/>
              <w:left w:val="nil"/>
              <w:bottom w:val="nil"/>
              <w:right w:val="nil"/>
            </w:tcBorders>
            <w:noWrap w:val="0"/>
            <w:tcMar>
              <w:top w:w="15" w:type="dxa"/>
              <w:left w:w="15" w:type="dxa"/>
              <w:right w:w="15" w:type="dxa"/>
            </w:tcMar>
            <w:vAlign w:val="center"/>
          </w:tcPr>
          <w:p>
            <w:pPr>
              <w:spacing w:line="560" w:lineRule="exact"/>
              <w:jc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教育部-中国移动中西部中小学校长培训项目</w:t>
            </w:r>
            <w:r>
              <w:rPr>
                <w:rFonts w:ascii="Times New Roman" w:hAnsi="Times New Roman" w:eastAsia="宋体" w:cs="Times New Roman"/>
                <w:b/>
                <w:color w:val="000000"/>
                <w:kern w:val="0"/>
                <w:sz w:val="28"/>
                <w:szCs w:val="28"/>
                <w:lang w:bidi="ar"/>
              </w:rPr>
              <w:t>2019</w:t>
            </w:r>
            <w:r>
              <w:rPr>
                <w:rFonts w:hint="eastAsia" w:ascii="宋体" w:hAnsi="宋体" w:eastAsia="宋体" w:cs="宋体"/>
                <w:b/>
                <w:color w:val="000000"/>
                <w:kern w:val="0"/>
                <w:sz w:val="28"/>
                <w:szCs w:val="28"/>
                <w:lang w:bidi="ar"/>
              </w:rPr>
              <w:t>年度网络研修</w:t>
            </w:r>
            <w:r>
              <w:rPr>
                <w:rFonts w:hint="eastAsia" w:ascii="宋体" w:hAnsi="宋体" w:eastAsia="宋体" w:cs="宋体"/>
                <w:b/>
                <w:color w:val="000000"/>
                <w:kern w:val="0"/>
                <w:sz w:val="28"/>
                <w:szCs w:val="28"/>
                <w:lang w:bidi="ar"/>
              </w:rPr>
              <w:br w:type="textWrapping"/>
            </w:r>
            <w:r>
              <w:rPr>
                <w:rFonts w:hint="eastAsia" w:ascii="宋体" w:hAnsi="宋体" w:eastAsia="宋体" w:cs="宋体"/>
                <w:b/>
                <w:color w:val="000000"/>
                <w:kern w:val="0"/>
                <w:sz w:val="28"/>
                <w:szCs w:val="28"/>
                <w:u w:val="single"/>
                <w:lang w:bidi="ar"/>
              </w:rPr>
              <w:t xml:space="preserve">          </w:t>
            </w:r>
            <w:r>
              <w:rPr>
                <w:rFonts w:hint="eastAsia" w:ascii="宋体" w:hAnsi="宋体" w:eastAsia="宋体" w:cs="宋体"/>
                <w:b/>
                <w:color w:val="000000"/>
                <w:kern w:val="0"/>
                <w:sz w:val="28"/>
                <w:szCs w:val="28"/>
                <w:lang w:bidi="ar"/>
              </w:rPr>
              <w:t>省（市、自治区）工作坊建设信息表</w:t>
            </w:r>
          </w:p>
        </w:tc>
      </w:tr>
      <w:tr>
        <w:tblPrEx>
          <w:tblLayout w:type="fixed"/>
          <w:tblCellMar>
            <w:top w:w="0" w:type="dxa"/>
            <w:left w:w="0" w:type="dxa"/>
            <w:bottom w:w="0" w:type="dxa"/>
            <w:right w:w="0" w:type="dxa"/>
          </w:tblCellMar>
        </w:tblPrEx>
        <w:trPr>
          <w:trHeight w:val="733" w:hRule="atLeast"/>
        </w:trPr>
        <w:tc>
          <w:tcPr>
            <w:tcW w:w="1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序号</w:t>
            </w:r>
          </w:p>
        </w:tc>
        <w:tc>
          <w:tcPr>
            <w:tcW w:w="2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项目县</w:t>
            </w: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工作坊主持人姓名（中学</w:t>
            </w:r>
            <w:r>
              <w:rPr>
                <w:rFonts w:eastAsia="宋体" w:cs="Calibri"/>
                <w:b/>
                <w:color w:val="000000"/>
                <w:sz w:val="28"/>
                <w:szCs w:val="28"/>
                <w:u w:val="none"/>
                <w:lang w:bidi="ar"/>
              </w:rPr>
              <w:t>/</w:t>
            </w:r>
            <w:r>
              <w:rPr>
                <w:rFonts w:hint="eastAsia" w:ascii="宋体" w:hAnsi="宋体" w:eastAsia="宋体" w:cs="宋体"/>
                <w:b/>
                <w:color w:val="000000"/>
                <w:kern w:val="0"/>
                <w:sz w:val="28"/>
                <w:szCs w:val="28"/>
                <w:lang w:bidi="ar"/>
              </w:rPr>
              <w:t>小学）</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辅导教师数</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坊员数</w:t>
            </w: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所有坊员人数</w:t>
            </w:r>
          </w:p>
        </w:tc>
      </w:tr>
      <w:tr>
        <w:tblPrEx>
          <w:tblLayout w:type="fixed"/>
          <w:tblCellMar>
            <w:top w:w="0" w:type="dxa"/>
            <w:left w:w="0" w:type="dxa"/>
            <w:bottom w:w="0" w:type="dxa"/>
            <w:right w:w="0" w:type="dxa"/>
          </w:tblCellMar>
        </w:tblPrEx>
        <w:trPr>
          <w:trHeight w:val="567" w:hRule="atLeast"/>
        </w:trPr>
        <w:tc>
          <w:tcPr>
            <w:tcW w:w="14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Times New Roman" w:hAnsi="Times New Roman" w:eastAsia="宋体" w:cs="Times New Roman"/>
                <w:color w:val="000000"/>
                <w:kern w:val="0"/>
                <w:sz w:val="28"/>
                <w:szCs w:val="28"/>
                <w:lang w:val="en-US" w:eastAsia="zh-CN" w:bidi="ar"/>
              </w:rPr>
              <w:t>1</w:t>
            </w:r>
          </w:p>
        </w:tc>
        <w:tc>
          <w:tcPr>
            <w:tcW w:w="2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Times New Roman" w:hAnsi="Times New Roman" w:eastAsia="宋体" w:cs="Times New Roman"/>
                <w:color w:val="000000"/>
                <w:kern w:val="0"/>
                <w:sz w:val="28"/>
                <w:szCs w:val="28"/>
                <w:lang w:val="en-US" w:eastAsia="zh-CN" w:bidi="ar"/>
              </w:rPr>
              <w:t>2</w:t>
            </w:r>
          </w:p>
        </w:tc>
        <w:tc>
          <w:tcPr>
            <w:tcW w:w="2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r>
              <w:rPr>
                <w:rFonts w:hint="eastAsia" w:ascii="宋体" w:hAnsi="宋体" w:eastAsia="宋体" w:cs="宋体"/>
                <w:color w:val="000000"/>
                <w:kern w:val="0"/>
                <w:szCs w:val="21"/>
                <w:lang w:val="en-US" w:eastAsia="zh-CN" w:bidi="ar"/>
              </w:rPr>
              <w:t>...</w:t>
            </w: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Times New Roman" w:hAnsi="Times New Roman" w:eastAsia="宋体" w:cs="Times New Roman"/>
                <w:color w:val="000000"/>
                <w:kern w:val="0"/>
                <w:sz w:val="28"/>
                <w:szCs w:val="28"/>
                <w:lang w:val="en-US" w:eastAsia="zh-CN" w:bidi="ar"/>
              </w:rPr>
              <w:t>3</w:t>
            </w:r>
          </w:p>
        </w:tc>
        <w:tc>
          <w:tcPr>
            <w:tcW w:w="2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Times New Roman" w:hAnsi="Times New Roman" w:eastAsia="宋体" w:cs="Times New Roman"/>
                <w:color w:val="000000"/>
                <w:kern w:val="0"/>
                <w:sz w:val="28"/>
                <w:szCs w:val="28"/>
                <w:lang w:val="en-US" w:eastAsia="zh-CN" w:bidi="ar"/>
              </w:rPr>
              <w:t>4</w:t>
            </w:r>
          </w:p>
        </w:tc>
        <w:tc>
          <w:tcPr>
            <w:tcW w:w="2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Times New Roman" w:hAnsi="Times New Roman" w:eastAsia="宋体" w:cs="Times New Roman"/>
                <w:color w:val="000000"/>
                <w:kern w:val="0"/>
                <w:sz w:val="28"/>
                <w:szCs w:val="28"/>
                <w:lang w:val="en-US" w:eastAsia="zh-CN" w:bidi="ar"/>
              </w:rPr>
              <w:t>5</w:t>
            </w:r>
          </w:p>
        </w:tc>
        <w:tc>
          <w:tcPr>
            <w:tcW w:w="23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567" w:hRule="atLeast"/>
        </w:trPr>
        <w:tc>
          <w:tcPr>
            <w:tcW w:w="14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8"/>
                <w:szCs w:val="28"/>
              </w:rPr>
            </w:pPr>
          </w:p>
        </w:tc>
        <w:tc>
          <w:tcPr>
            <w:tcW w:w="23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宋体" w:cs="Calibri"/>
                <w:b/>
                <w:color w:val="000000"/>
                <w:sz w:val="28"/>
                <w:szCs w:val="28"/>
              </w:rPr>
            </w:pPr>
          </w:p>
        </w:tc>
        <w:tc>
          <w:tcPr>
            <w:tcW w:w="4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c>
          <w:tcPr>
            <w:tcW w:w="2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8"/>
                <w:szCs w:val="28"/>
              </w:rPr>
            </w:pPr>
          </w:p>
        </w:tc>
      </w:tr>
    </w:tbl>
    <w:p>
      <w:pPr>
        <w:spacing w:line="560" w:lineRule="exact"/>
        <w:jc w:val="cente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br w:type="page"/>
      </w:r>
    </w:p>
    <w:tbl>
      <w:tblPr>
        <w:tblStyle w:val="3"/>
        <w:tblW w:w="13988" w:type="dxa"/>
        <w:tblInd w:w="0" w:type="dxa"/>
        <w:tblLayout w:type="fixed"/>
        <w:tblCellMar>
          <w:top w:w="0" w:type="dxa"/>
          <w:left w:w="0" w:type="dxa"/>
          <w:bottom w:w="0" w:type="dxa"/>
          <w:right w:w="0" w:type="dxa"/>
        </w:tblCellMar>
      </w:tblPr>
      <w:tblGrid>
        <w:gridCol w:w="769"/>
        <w:gridCol w:w="868"/>
        <w:gridCol w:w="1328"/>
        <w:gridCol w:w="1329"/>
        <w:gridCol w:w="1217"/>
        <w:gridCol w:w="658"/>
        <w:gridCol w:w="1007"/>
        <w:gridCol w:w="1007"/>
        <w:gridCol w:w="1007"/>
        <w:gridCol w:w="1357"/>
        <w:gridCol w:w="1706"/>
        <w:gridCol w:w="1735"/>
      </w:tblGrid>
      <w:tr>
        <w:tblPrEx>
          <w:tblLayout w:type="fixed"/>
          <w:tblCellMar>
            <w:top w:w="0" w:type="dxa"/>
            <w:left w:w="0" w:type="dxa"/>
            <w:bottom w:w="0" w:type="dxa"/>
            <w:right w:w="0" w:type="dxa"/>
          </w:tblCellMar>
        </w:tblPrEx>
        <w:trPr>
          <w:trHeight w:val="1302" w:hRule="atLeast"/>
        </w:trPr>
        <w:tc>
          <w:tcPr>
            <w:tcW w:w="13988" w:type="dxa"/>
            <w:gridSpan w:val="12"/>
            <w:tcBorders>
              <w:top w:val="nil"/>
              <w:left w:val="nil"/>
              <w:bottom w:val="nil"/>
              <w:right w:val="nil"/>
            </w:tcBorders>
            <w:noWrap w:val="0"/>
            <w:tcMar>
              <w:top w:w="15" w:type="dxa"/>
              <w:left w:w="15" w:type="dxa"/>
              <w:right w:w="15" w:type="dxa"/>
            </w:tcMar>
            <w:vAlign w:val="center"/>
          </w:tcPr>
          <w:p>
            <w:pPr>
              <w:spacing w:line="560" w:lineRule="exact"/>
              <w:jc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教育部-中国移动中西部中小学校长培训项目</w:t>
            </w:r>
            <w:r>
              <w:rPr>
                <w:rFonts w:ascii="Times New Roman" w:hAnsi="Times New Roman" w:eastAsia="宋体" w:cs="Times New Roman"/>
                <w:b/>
                <w:color w:val="000000"/>
                <w:kern w:val="0"/>
                <w:sz w:val="28"/>
                <w:szCs w:val="28"/>
                <w:lang w:bidi="ar"/>
              </w:rPr>
              <w:t>2019</w:t>
            </w:r>
            <w:r>
              <w:rPr>
                <w:rFonts w:hint="eastAsia" w:ascii="宋体" w:hAnsi="宋体" w:eastAsia="宋体" w:cs="宋体"/>
                <w:b/>
                <w:color w:val="000000"/>
                <w:kern w:val="0"/>
                <w:sz w:val="28"/>
                <w:szCs w:val="28"/>
                <w:lang w:bidi="ar"/>
              </w:rPr>
              <w:t>年度网络研修</w:t>
            </w:r>
            <w:r>
              <w:rPr>
                <w:rFonts w:hint="eastAsia" w:ascii="宋体" w:hAnsi="宋体" w:eastAsia="宋体" w:cs="宋体"/>
                <w:b/>
                <w:color w:val="000000"/>
                <w:kern w:val="0"/>
                <w:sz w:val="28"/>
                <w:szCs w:val="28"/>
                <w:lang w:bidi="ar"/>
              </w:rPr>
              <w:br w:type="textWrapping"/>
            </w:r>
            <w:r>
              <w:rPr>
                <w:rFonts w:hint="eastAsia" w:ascii="宋体" w:hAnsi="宋体" w:eastAsia="宋体" w:cs="宋体"/>
                <w:b/>
                <w:color w:val="000000"/>
                <w:kern w:val="0"/>
                <w:sz w:val="28"/>
                <w:szCs w:val="28"/>
                <w:u w:val="single"/>
                <w:lang w:bidi="ar"/>
              </w:rPr>
              <w:t xml:space="preserve">          </w:t>
            </w:r>
            <w:r>
              <w:rPr>
                <w:rFonts w:hint="eastAsia" w:ascii="宋体" w:hAnsi="宋体" w:eastAsia="宋体" w:cs="宋体"/>
                <w:b/>
                <w:color w:val="000000"/>
                <w:kern w:val="0"/>
                <w:sz w:val="28"/>
                <w:szCs w:val="28"/>
                <w:lang w:bidi="ar"/>
              </w:rPr>
              <w:t>省（市、自治区）工作坊主持人、辅导教师信息登记表</w:t>
            </w:r>
          </w:p>
        </w:tc>
      </w:tr>
      <w:tr>
        <w:tblPrEx>
          <w:tblLayout w:type="fixed"/>
          <w:tblCellMar>
            <w:top w:w="0" w:type="dxa"/>
            <w:left w:w="0" w:type="dxa"/>
            <w:bottom w:w="0" w:type="dxa"/>
            <w:right w:w="0" w:type="dxa"/>
          </w:tblCellMar>
        </w:tblPrEx>
        <w:trPr>
          <w:trHeight w:val="825"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8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地市</w:t>
            </w: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项目县名称</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角色</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姓名</w:t>
            </w: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性别</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手机</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工作单位</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邮箱</w:t>
            </w:r>
          </w:p>
        </w:tc>
        <w:tc>
          <w:tcPr>
            <w:tcW w:w="13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坊员人数</w:t>
            </w:r>
          </w:p>
        </w:tc>
        <w:tc>
          <w:tcPr>
            <w:tcW w:w="17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工作坊</w:t>
            </w:r>
            <w:r>
              <w:rPr>
                <w:rFonts w:ascii="Times New Roman" w:hAnsi="Times New Roman" w:eastAsia="宋体" w:cs="Times New Roman"/>
                <w:b/>
                <w:color w:val="000000"/>
                <w:kern w:val="0"/>
                <w:szCs w:val="21"/>
                <w:lang w:bidi="ar"/>
              </w:rPr>
              <w:t>QQ</w:t>
            </w:r>
            <w:r>
              <w:rPr>
                <w:rFonts w:hint="eastAsia" w:ascii="宋体" w:hAnsi="宋体" w:eastAsia="宋体" w:cs="宋体"/>
                <w:b/>
                <w:color w:val="000000"/>
                <w:kern w:val="0"/>
                <w:szCs w:val="21"/>
                <w:lang w:bidi="ar"/>
              </w:rPr>
              <w:t>群号</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备注</w:t>
            </w: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1</w:t>
            </w:r>
          </w:p>
        </w:tc>
        <w:tc>
          <w:tcPr>
            <w:tcW w:w="8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val="en-US" w:eastAsia="zh-CN"/>
              </w:rPr>
            </w:pPr>
            <w:r>
              <w:rPr>
                <w:rFonts w:hint="eastAsia" w:ascii="宋体" w:hAnsi="宋体" w:eastAsia="宋体" w:cs="宋体"/>
                <w:b/>
                <w:color w:val="000000"/>
                <w:kern w:val="0"/>
                <w:szCs w:val="21"/>
                <w:lang w:bidi="ar"/>
              </w:rPr>
              <w:t>工作坊</w:t>
            </w:r>
            <w:r>
              <w:rPr>
                <w:rFonts w:hint="eastAsia" w:ascii="宋体" w:hAnsi="宋体" w:eastAsia="宋体" w:cs="宋体"/>
                <w:b/>
                <w:color w:val="000000"/>
                <w:kern w:val="0"/>
                <w:szCs w:val="21"/>
                <w:lang w:val="en-US" w:eastAsia="zh-CN" w:bidi="ar"/>
              </w:rPr>
              <w:t>主持人</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2</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3</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4</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5</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1</w:t>
            </w:r>
          </w:p>
        </w:tc>
        <w:tc>
          <w:tcPr>
            <w:tcW w:w="8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color w:val="000000"/>
                <w:sz w:val="24"/>
                <w:lang w:val="en-US" w:eastAsia="zh-CN"/>
              </w:rPr>
            </w:pPr>
            <w:r>
              <w:rPr>
                <w:rFonts w:hint="eastAsia" w:ascii="宋体" w:hAnsi="宋体" w:eastAsia="宋体" w:cs="宋体"/>
                <w:b/>
                <w:color w:val="000000"/>
                <w:sz w:val="24"/>
                <w:lang w:val="en-US" w:eastAsia="zh-CN"/>
              </w:rPr>
              <w:t>...</w:t>
            </w:r>
          </w:p>
        </w:tc>
        <w:tc>
          <w:tcPr>
            <w:tcW w:w="13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eastAsia="宋体" w:cs="宋体"/>
                <w:b/>
                <w:color w:val="000000"/>
                <w:kern w:val="0"/>
                <w:szCs w:val="21"/>
                <w:lang w:bidi="ar"/>
              </w:rPr>
              <w:t>工作坊</w:t>
            </w:r>
            <w:r>
              <w:rPr>
                <w:rFonts w:hint="eastAsia" w:ascii="宋体" w:hAnsi="宋体" w:eastAsia="宋体" w:cs="宋体"/>
                <w:b/>
                <w:color w:val="000000"/>
                <w:kern w:val="0"/>
                <w:szCs w:val="21"/>
                <w:lang w:val="en-US" w:eastAsia="zh-CN" w:bidi="ar"/>
              </w:rPr>
              <w:t>主持人</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2</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3</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4</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402" w:hRule="atLeast"/>
        </w:trPr>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ascii="Times New Roman" w:hAnsi="Times New Roman" w:eastAsia="宋体" w:cs="Times New Roman"/>
                <w:color w:val="000000"/>
                <w:kern w:val="0"/>
                <w:sz w:val="24"/>
                <w:lang w:bidi="ar"/>
              </w:rPr>
              <w:t>5</w:t>
            </w:r>
          </w:p>
        </w:tc>
        <w:tc>
          <w:tcPr>
            <w:tcW w:w="8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13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辅导教师</w:t>
            </w:r>
          </w:p>
        </w:tc>
        <w:tc>
          <w:tcPr>
            <w:tcW w:w="12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24"/>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1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bl>
    <w:p>
      <w:pPr>
        <w:spacing w:line="560" w:lineRule="exact"/>
        <w:rPr>
          <w:rFonts w:hint="eastAsia" w:ascii="仿宋" w:hAnsi="仿宋" w:eastAsia="仿宋" w:cs="仿宋"/>
          <w:sz w:val="28"/>
          <w:szCs w:val="28"/>
        </w:rPr>
      </w:pPr>
      <w:r>
        <w:rPr>
          <w:rFonts w:hint="eastAsia" w:ascii="仿宋" w:hAnsi="仿宋" w:eastAsia="仿宋" w:cs="仿宋"/>
          <w:sz w:val="28"/>
          <w:szCs w:val="28"/>
        </w:rPr>
        <w:br w:type="page"/>
      </w:r>
    </w:p>
    <w:tbl>
      <w:tblPr>
        <w:tblStyle w:val="3"/>
        <w:tblW w:w="13988" w:type="dxa"/>
        <w:tblInd w:w="0" w:type="dxa"/>
        <w:tblLayout w:type="fixed"/>
        <w:tblCellMar>
          <w:top w:w="0" w:type="dxa"/>
          <w:left w:w="0" w:type="dxa"/>
          <w:bottom w:w="0" w:type="dxa"/>
          <w:right w:w="0" w:type="dxa"/>
        </w:tblCellMar>
      </w:tblPr>
      <w:tblGrid>
        <w:gridCol w:w="602"/>
        <w:gridCol w:w="1936"/>
        <w:gridCol w:w="1057"/>
        <w:gridCol w:w="2325"/>
        <w:gridCol w:w="793"/>
        <w:gridCol w:w="2026"/>
        <w:gridCol w:w="2590"/>
        <w:gridCol w:w="2659"/>
      </w:tblGrid>
      <w:tr>
        <w:tblPrEx>
          <w:tblLayout w:type="fixed"/>
          <w:tblCellMar>
            <w:top w:w="0" w:type="dxa"/>
            <w:left w:w="0" w:type="dxa"/>
            <w:bottom w:w="0" w:type="dxa"/>
            <w:right w:w="0" w:type="dxa"/>
          </w:tblCellMar>
        </w:tblPrEx>
        <w:trPr>
          <w:trHeight w:val="1302" w:hRule="atLeast"/>
        </w:trPr>
        <w:tc>
          <w:tcPr>
            <w:tcW w:w="13988" w:type="dxa"/>
            <w:gridSpan w:val="8"/>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教育部-中国移动中西部中小学校长培训项目</w:t>
            </w:r>
            <w:r>
              <w:rPr>
                <w:rFonts w:ascii="Times New Roman" w:hAnsi="Times New Roman" w:eastAsia="宋体" w:cs="Times New Roman"/>
                <w:b/>
                <w:color w:val="000000"/>
                <w:kern w:val="0"/>
                <w:sz w:val="28"/>
                <w:szCs w:val="28"/>
                <w:lang w:bidi="ar"/>
              </w:rPr>
              <w:t>2019</w:t>
            </w:r>
            <w:r>
              <w:rPr>
                <w:rFonts w:hint="eastAsia" w:ascii="宋体" w:hAnsi="宋体" w:eastAsia="宋体" w:cs="宋体"/>
                <w:b/>
                <w:color w:val="000000"/>
                <w:kern w:val="0"/>
                <w:sz w:val="28"/>
                <w:szCs w:val="28"/>
                <w:lang w:bidi="ar"/>
              </w:rPr>
              <w:t>年度网络研修</w:t>
            </w:r>
            <w:r>
              <w:rPr>
                <w:rFonts w:hint="eastAsia" w:ascii="宋体" w:hAnsi="宋体" w:eastAsia="宋体" w:cs="宋体"/>
                <w:b/>
                <w:color w:val="000000"/>
                <w:kern w:val="0"/>
                <w:sz w:val="28"/>
                <w:szCs w:val="28"/>
                <w:lang w:bidi="ar"/>
              </w:rPr>
              <w:br w:type="textWrapping"/>
            </w:r>
            <w:r>
              <w:rPr>
                <w:rFonts w:hint="eastAsia" w:ascii="宋体" w:hAnsi="宋体" w:eastAsia="宋体" w:cs="宋体"/>
                <w:b/>
                <w:color w:val="000000"/>
                <w:kern w:val="0"/>
                <w:sz w:val="28"/>
                <w:szCs w:val="28"/>
                <w:u w:val="single"/>
                <w:lang w:bidi="ar"/>
              </w:rPr>
              <w:t xml:space="preserve">          </w:t>
            </w:r>
            <w:r>
              <w:rPr>
                <w:rFonts w:hint="default" w:ascii="宋体" w:hAnsi="宋体" w:eastAsia="宋体" w:cs="宋体"/>
                <w:b/>
                <w:color w:val="000000"/>
                <w:sz w:val="28"/>
                <w:szCs w:val="28"/>
                <w:u w:val="none"/>
                <w:lang w:bidi="ar"/>
              </w:rPr>
              <w:t>省（市、自治区）坊员信息登记表</w:t>
            </w:r>
          </w:p>
        </w:tc>
      </w:tr>
      <w:tr>
        <w:tblPrEx>
          <w:tblLayout w:type="fixed"/>
          <w:tblCellMar>
            <w:top w:w="0" w:type="dxa"/>
            <w:left w:w="0" w:type="dxa"/>
            <w:bottom w:w="0" w:type="dxa"/>
            <w:right w:w="0" w:type="dxa"/>
          </w:tblCellMar>
        </w:tblPrEx>
        <w:trPr>
          <w:trHeight w:val="567" w:hRule="atLeast"/>
        </w:trPr>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地市</w:t>
            </w:r>
          </w:p>
        </w:tc>
        <w:tc>
          <w:tcPr>
            <w:tcW w:w="19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项目县名称</w:t>
            </w: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坊员姓名</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性别</w:t>
            </w: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手机</w:t>
            </w: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工作单位</w:t>
            </w: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邮箱</w:t>
            </w:r>
          </w:p>
        </w:tc>
      </w:tr>
      <w:tr>
        <w:tblPrEx>
          <w:tblLayout w:type="fixed"/>
          <w:tblCellMar>
            <w:top w:w="0" w:type="dxa"/>
            <w:left w:w="0" w:type="dxa"/>
            <w:bottom w:w="0" w:type="dxa"/>
            <w:right w:w="0" w:type="dxa"/>
          </w:tblCellMar>
        </w:tblPrEx>
        <w:trPr>
          <w:trHeight w:val="567" w:hRule="atLeast"/>
        </w:trPr>
        <w:tc>
          <w:tcPr>
            <w:tcW w:w="60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1</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808080"/>
                <w:szCs w:val="21"/>
              </w:rPr>
            </w:pPr>
            <w:r>
              <w:rPr>
                <w:rFonts w:hint="eastAsia" w:ascii="宋体" w:hAnsi="宋体" w:eastAsia="宋体" w:cs="宋体"/>
                <w:b/>
                <w:color w:val="808080"/>
                <w:kern w:val="0"/>
                <w:szCs w:val="21"/>
                <w:lang w:val="en-US" w:eastAsia="zh-CN" w:bidi="ar"/>
              </w:rPr>
              <w:t>主持人</w:t>
            </w:r>
            <w:r>
              <w:rPr>
                <w:rFonts w:hint="eastAsia" w:ascii="宋体" w:hAnsi="宋体" w:eastAsia="宋体" w:cs="宋体"/>
                <w:b/>
                <w:color w:val="808080"/>
                <w:kern w:val="0"/>
                <w:szCs w:val="21"/>
                <w:lang w:bidi="ar"/>
              </w:rPr>
              <w:t>姓名</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2</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808080"/>
                <w:szCs w:val="21"/>
              </w:rPr>
            </w:pPr>
            <w:r>
              <w:rPr>
                <w:rFonts w:hint="eastAsia" w:ascii="宋体" w:hAnsi="宋体" w:eastAsia="宋体" w:cs="宋体"/>
                <w:color w:val="808080"/>
                <w:kern w:val="0"/>
                <w:szCs w:val="21"/>
                <w:lang w:bidi="ar"/>
              </w:rPr>
              <w:t>坊员</w:t>
            </w:r>
            <w:r>
              <w:rPr>
                <w:rFonts w:ascii="Times New Roman" w:hAnsi="Times New Roman" w:eastAsia="宋体" w:cs="Times New Roman"/>
                <w:color w:val="808080"/>
                <w:kern w:val="0"/>
                <w:szCs w:val="21"/>
                <w:lang w:bidi="ar"/>
              </w:rPr>
              <w:t>1</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3</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808080"/>
                <w:szCs w:val="21"/>
              </w:rPr>
            </w:pPr>
            <w:r>
              <w:rPr>
                <w:rFonts w:hint="eastAsia" w:ascii="宋体" w:hAnsi="宋体" w:eastAsia="宋体" w:cs="宋体"/>
                <w:color w:val="808080"/>
                <w:kern w:val="0"/>
                <w:szCs w:val="21"/>
                <w:lang w:bidi="ar"/>
              </w:rPr>
              <w:t>坊员</w:t>
            </w:r>
            <w:r>
              <w:rPr>
                <w:rFonts w:ascii="Times New Roman" w:hAnsi="Times New Roman" w:eastAsia="宋体" w:cs="Times New Roman"/>
                <w:color w:val="808080"/>
                <w:kern w:val="0"/>
                <w:szCs w:val="21"/>
                <w:lang w:bidi="ar"/>
              </w:rPr>
              <w:t>2</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4</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5</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color w:val="000000"/>
                <w:sz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6</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color w:val="000000"/>
                <w:sz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color w:val="000000"/>
                <w:sz w:val="24"/>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ascii="Times New Roman" w:hAnsi="Times New Roman" w:eastAsia="宋体" w:cs="Times New Roman"/>
                <w:color w:val="000000"/>
                <w:kern w:val="0"/>
                <w:szCs w:val="21"/>
                <w:lang w:bidi="ar"/>
              </w:rPr>
              <w:t>7</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r>
        <w:tblPrEx>
          <w:tblLayout w:type="fixed"/>
          <w:tblCellMar>
            <w:top w:w="0" w:type="dxa"/>
            <w:left w:w="0" w:type="dxa"/>
            <w:bottom w:w="0" w:type="dxa"/>
            <w:right w:w="0" w:type="dxa"/>
          </w:tblCellMar>
        </w:tblPrEx>
        <w:trPr>
          <w:trHeight w:val="567" w:hRule="atLeast"/>
        </w:trPr>
        <w:tc>
          <w:tcPr>
            <w:tcW w:w="60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rPr>
            </w:pPr>
          </w:p>
        </w:tc>
        <w:tc>
          <w:tcPr>
            <w:tcW w:w="19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color w:val="000000"/>
                <w:szCs w:val="21"/>
              </w:rPr>
            </w:pPr>
          </w:p>
        </w:tc>
        <w:tc>
          <w:tcPr>
            <w:tcW w:w="10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2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0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Cs w:val="21"/>
              </w:rPr>
            </w:pPr>
          </w:p>
        </w:tc>
        <w:tc>
          <w:tcPr>
            <w:tcW w:w="2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c>
          <w:tcPr>
            <w:tcW w:w="2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Cs w:val="21"/>
              </w:rPr>
            </w:pPr>
          </w:p>
        </w:tc>
      </w:tr>
    </w:tbl>
    <w:p>
      <w:pPr>
        <w:spacing w:line="560" w:lineRule="exact"/>
        <w:rPr>
          <w:rFonts w:hint="eastAsia" w:ascii="仿宋" w:hAnsi="仿宋" w:eastAsia="仿宋" w:cs="仿宋"/>
          <w:sz w:val="28"/>
          <w:szCs w:val="28"/>
        </w:rPr>
      </w:pPr>
      <w:r>
        <w:rPr>
          <w:rFonts w:hint="eastAsia" w:ascii="仿宋" w:hAnsi="仿宋" w:eastAsia="仿宋" w:cs="仿宋"/>
          <w:sz w:val="28"/>
          <w:szCs w:val="28"/>
        </w:rPr>
        <w:br w:type="page"/>
      </w:r>
    </w:p>
    <w:tbl>
      <w:tblPr>
        <w:tblStyle w:val="3"/>
        <w:tblW w:w="13988" w:type="dxa"/>
        <w:tblInd w:w="0" w:type="dxa"/>
        <w:tblLayout w:type="fixed"/>
        <w:tblCellMar>
          <w:top w:w="0" w:type="dxa"/>
          <w:left w:w="0" w:type="dxa"/>
          <w:bottom w:w="0" w:type="dxa"/>
          <w:right w:w="0" w:type="dxa"/>
        </w:tblCellMar>
      </w:tblPr>
      <w:tblGrid>
        <w:gridCol w:w="702"/>
        <w:gridCol w:w="702"/>
        <w:gridCol w:w="555"/>
        <w:gridCol w:w="907"/>
        <w:gridCol w:w="1540"/>
        <w:gridCol w:w="672"/>
        <w:gridCol w:w="702"/>
        <w:gridCol w:w="1735"/>
        <w:gridCol w:w="702"/>
        <w:gridCol w:w="702"/>
        <w:gridCol w:w="984"/>
        <w:gridCol w:w="1189"/>
        <w:gridCol w:w="1297"/>
        <w:gridCol w:w="1599"/>
      </w:tblGrid>
      <w:tr>
        <w:tblPrEx>
          <w:tblLayout w:type="fixed"/>
          <w:tblCellMar>
            <w:top w:w="0" w:type="dxa"/>
            <w:left w:w="0" w:type="dxa"/>
            <w:bottom w:w="0" w:type="dxa"/>
            <w:right w:w="0" w:type="dxa"/>
          </w:tblCellMar>
        </w:tblPrEx>
        <w:trPr>
          <w:trHeight w:val="1542" w:hRule="atLeast"/>
        </w:trPr>
        <w:tc>
          <w:tcPr>
            <w:tcW w:w="13988" w:type="dxa"/>
            <w:gridSpan w:val="14"/>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教育部-中国移动中西部中小学校长培训项目</w:t>
            </w:r>
            <w:r>
              <w:rPr>
                <w:rFonts w:ascii="Times New Roman" w:hAnsi="Times New Roman" w:eastAsia="宋体" w:cs="Times New Roman"/>
                <w:b/>
                <w:color w:val="000000"/>
                <w:kern w:val="0"/>
                <w:sz w:val="28"/>
                <w:szCs w:val="28"/>
                <w:lang w:bidi="ar"/>
              </w:rPr>
              <w:t>2019</w:t>
            </w:r>
            <w:r>
              <w:rPr>
                <w:rFonts w:hint="eastAsia" w:ascii="宋体" w:hAnsi="宋体" w:eastAsia="宋体" w:cs="宋体"/>
                <w:b/>
                <w:color w:val="000000"/>
                <w:kern w:val="0"/>
                <w:sz w:val="28"/>
                <w:szCs w:val="28"/>
                <w:lang w:bidi="ar"/>
              </w:rPr>
              <w:t>年度网络研修</w:t>
            </w:r>
            <w:r>
              <w:rPr>
                <w:rFonts w:hint="eastAsia" w:ascii="宋体" w:hAnsi="宋体" w:eastAsia="宋体" w:cs="宋体"/>
                <w:b/>
                <w:color w:val="000000"/>
                <w:kern w:val="0"/>
                <w:sz w:val="28"/>
                <w:szCs w:val="28"/>
                <w:lang w:bidi="ar"/>
              </w:rPr>
              <w:br w:type="textWrapping"/>
            </w:r>
            <w:r>
              <w:rPr>
                <w:rFonts w:hint="eastAsia" w:ascii="宋体" w:hAnsi="宋体" w:eastAsia="宋体" w:cs="宋体"/>
                <w:b/>
                <w:color w:val="000000"/>
                <w:kern w:val="0"/>
                <w:sz w:val="28"/>
                <w:szCs w:val="28"/>
                <w:u w:val="single"/>
                <w:lang w:bidi="ar"/>
              </w:rPr>
              <w:t xml:space="preserve">          </w:t>
            </w:r>
            <w:r>
              <w:rPr>
                <w:rFonts w:hint="eastAsia" w:ascii="宋体" w:hAnsi="宋体" w:eastAsia="宋体" w:cs="宋体"/>
                <w:b/>
                <w:color w:val="000000"/>
                <w:kern w:val="0"/>
                <w:sz w:val="28"/>
                <w:szCs w:val="28"/>
                <w:lang w:bidi="ar"/>
              </w:rPr>
              <w:t>省（市、自治区）结业坊员信息汇总表</w:t>
            </w: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序号</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姓名</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性别</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出生年月</w:t>
            </w: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身份证号</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民族</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政治</w:t>
            </w:r>
            <w:r>
              <w:rPr>
                <w:rFonts w:ascii="仿宋_GB2312" w:hAnsi="宋体" w:eastAsia="仿宋_GB2312" w:cs="仿宋_GB2312"/>
                <w:b/>
                <w:color w:val="000000"/>
                <w:kern w:val="0"/>
                <w:szCs w:val="21"/>
                <w:lang w:bidi="ar"/>
              </w:rPr>
              <w:br w:type="textWrapping"/>
            </w:r>
            <w:r>
              <w:rPr>
                <w:rFonts w:ascii="仿宋_GB2312" w:hAnsi="宋体" w:eastAsia="仿宋_GB2312" w:cs="仿宋_GB2312"/>
                <w:b/>
                <w:color w:val="000000"/>
                <w:kern w:val="0"/>
                <w:szCs w:val="21"/>
                <w:lang w:bidi="ar"/>
              </w:rPr>
              <w:t>面貌</w:t>
            </w: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kern w:val="0"/>
                <w:szCs w:val="21"/>
                <w:lang w:bidi="ar"/>
              </w:rPr>
            </w:pPr>
            <w:r>
              <w:rPr>
                <w:rFonts w:ascii="仿宋_GB2312" w:hAnsi="宋体" w:eastAsia="仿宋_GB2312" w:cs="仿宋_GB2312"/>
                <w:b/>
                <w:color w:val="000000"/>
                <w:kern w:val="0"/>
                <w:szCs w:val="21"/>
                <w:lang w:bidi="ar"/>
              </w:rPr>
              <w:t>工作单位</w:t>
            </w:r>
          </w:p>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（通信地址）</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职务</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职称</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学历（学位）</w:t>
            </w: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办公电话</w:t>
            </w: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lang w:bidi="ar"/>
              </w:rPr>
              <w:t>移动电话</w:t>
            </w: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宋体" w:eastAsia="仿宋_GB2312" w:cs="仿宋_GB2312"/>
                <w:b/>
                <w:color w:val="000000"/>
                <w:szCs w:val="21"/>
              </w:rPr>
            </w:pPr>
            <w:r>
              <w:rPr>
                <w:rFonts w:ascii="Times New Roman" w:hAnsi="Times New Roman" w:eastAsia="仿宋_GB2312" w:cs="Times New Roman"/>
                <w:b/>
                <w:color w:val="000000"/>
                <w:kern w:val="0"/>
                <w:szCs w:val="21"/>
                <w:lang w:bidi="ar"/>
              </w:rPr>
              <w:t>E</w:t>
            </w:r>
            <w:r>
              <w:rPr>
                <w:rFonts w:ascii="仿宋_GB2312" w:hAnsi="宋体" w:eastAsia="仿宋_GB2312" w:cs="仿宋_GB2312"/>
                <w:b/>
                <w:color w:val="000000"/>
                <w:kern w:val="0"/>
                <w:szCs w:val="21"/>
                <w:lang w:bidi="ar"/>
              </w:rPr>
              <w:t>-</w:t>
            </w:r>
            <w:r>
              <w:rPr>
                <w:rFonts w:ascii="Times New Roman" w:hAnsi="Times New Roman" w:eastAsia="仿宋_GB2312" w:cs="Times New Roman"/>
                <w:b/>
                <w:color w:val="000000"/>
                <w:kern w:val="0"/>
                <w:szCs w:val="21"/>
                <w:lang w:bidi="ar"/>
              </w:rPr>
              <w:t>mail</w:t>
            </w: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67" w:hRule="atLeast"/>
        </w:trPr>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仿宋_GB2312" w:hAnsi="宋体" w:eastAsia="仿宋_GB2312" w:cs="仿宋_GB2312"/>
                <w:b/>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ascii="仿宋_GB2312" w:hAnsi="宋体" w:eastAsia="仿宋_GB2312" w:cs="仿宋_GB2312"/>
                <w:color w:val="000000"/>
                <w:szCs w:val="21"/>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ascii="仿宋_GB2312" w:hAnsi="宋体" w:eastAsia="仿宋_GB2312" w:cs="仿宋_GB2312"/>
                <w:color w:val="000000"/>
                <w:szCs w:val="21"/>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ascii="仿宋_GB2312" w:hAnsi="宋体" w:eastAsia="仿宋_GB2312" w:cs="仿宋_GB2312"/>
                <w:color w:val="000000"/>
                <w:szCs w:val="21"/>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2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left"/>
              <w:rPr>
                <w:rFonts w:ascii="仿宋_GB2312" w:hAnsi="宋体" w:eastAsia="仿宋_GB2312" w:cs="仿宋_GB2312"/>
                <w:color w:val="000000"/>
                <w:szCs w:val="21"/>
              </w:rPr>
            </w:pPr>
          </w:p>
        </w:tc>
      </w:tr>
    </w:tbl>
    <w:p>
      <w:pPr>
        <w:spacing w:line="560" w:lineRule="exact"/>
        <w:outlineLvl w:val="0"/>
        <w:rPr>
          <w:rFonts w:hint="eastAsia" w:ascii="黑体" w:hAnsi="黑体" w:eastAsia="黑体" w:cs="黑体"/>
          <w:sz w:val="28"/>
          <w:szCs w:val="28"/>
        </w:rPr>
        <w:sectPr>
          <w:pgSz w:w="16838" w:h="11906" w:orient="landscape"/>
          <w:pgMar w:top="1800" w:right="1440" w:bottom="1800" w:left="1440" w:header="851" w:footer="992" w:gutter="0"/>
          <w:cols w:space="720" w:num="1"/>
          <w:docGrid w:type="lines" w:linePitch="312" w:charSpace="0"/>
        </w:sectPr>
      </w:pPr>
    </w:p>
    <w:p>
      <w:pPr>
        <w:spacing w:line="560" w:lineRule="exact"/>
        <w:outlineLvl w:val="0"/>
        <w:rPr>
          <w:rFonts w:hint="eastAsia" w:ascii="方正小标宋简体" w:hAnsi="方正小标宋简体" w:eastAsia="黑体" w:cs="方正小标宋简体"/>
          <w:bCs/>
          <w:sz w:val="36"/>
          <w:szCs w:val="36"/>
          <w:lang w:eastAsia="zh-CN"/>
        </w:rPr>
      </w:pPr>
      <w:r>
        <w:rPr>
          <w:rFonts w:hint="eastAsia" w:ascii="黑体" w:hAnsi="黑体" w:eastAsia="黑体" w:cs="黑体"/>
          <w:sz w:val="28"/>
          <w:szCs w:val="28"/>
        </w:rPr>
        <w:t>附件</w:t>
      </w:r>
      <w:r>
        <w:rPr>
          <w:rFonts w:hint="eastAsia" w:ascii="Times New Roman" w:hAnsi="Times New Roman" w:eastAsia="黑体"/>
          <w:sz w:val="28"/>
          <w:szCs w:val="28"/>
          <w:lang w:val="en-US" w:eastAsia="zh-CN"/>
        </w:rPr>
        <w:t>4</w:t>
      </w:r>
    </w:p>
    <w:p>
      <w:pPr>
        <w:spacing w:line="560" w:lineRule="exact"/>
        <w:jc w:val="center"/>
        <w:rPr>
          <w:rFonts w:ascii="方正小标宋简体" w:hAnsi="方正小标宋简体" w:eastAsia="方正小标宋简体" w:cs="方正小标宋简体"/>
          <w:bCs/>
          <w:sz w:val="36"/>
          <w:szCs w:val="36"/>
        </w:rPr>
      </w:pPr>
    </w:p>
    <w:p>
      <w:pPr>
        <w:spacing w:line="560" w:lineRule="exact"/>
        <w:jc w:val="center"/>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教育部-中国移动中西部中小学校长培训项目</w:t>
      </w:r>
    </w:p>
    <w:p>
      <w:pPr>
        <w:spacing w:line="560" w:lineRule="exact"/>
        <w:jc w:val="center"/>
        <w:rPr>
          <w:rFonts w:hint="eastAsia" w:ascii="华文中宋" w:hAnsi="华文中宋" w:eastAsia="华文中宋" w:cs="华文中宋"/>
          <w:bCs/>
          <w:sz w:val="32"/>
          <w:szCs w:val="32"/>
        </w:rPr>
      </w:pPr>
      <w:r>
        <w:rPr>
          <w:rFonts w:ascii="Times New Roman" w:hAnsi="Times New Roman" w:eastAsia="华文中宋"/>
          <w:bCs/>
          <w:sz w:val="32"/>
          <w:szCs w:val="32"/>
        </w:rPr>
        <w:t>2019</w:t>
      </w:r>
      <w:r>
        <w:rPr>
          <w:rFonts w:hint="eastAsia" w:ascii="华文中宋" w:hAnsi="华文中宋" w:eastAsia="华文中宋" w:cs="华文中宋"/>
          <w:bCs/>
          <w:sz w:val="32"/>
          <w:szCs w:val="32"/>
        </w:rPr>
        <w:t>年网络研修推荐课程列表</w:t>
      </w:r>
    </w:p>
    <w:p>
      <w:pPr>
        <w:spacing w:line="560" w:lineRule="exact"/>
        <w:jc w:val="center"/>
        <w:rPr>
          <w:rFonts w:ascii="华文中宋" w:hAnsi="华文中宋" w:eastAsia="华文中宋" w:cs="华文中宋"/>
          <w:bCs/>
          <w:sz w:val="32"/>
          <w:szCs w:val="32"/>
        </w:rPr>
      </w:pP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推荐课程包括专业素养和专业职责两个维度，专业素养维度设置政治素养、教育改革发展、教育政策法规、依法治校、中小学党建、师德建设、核心价值观与中华优秀传统文化、教育理论、信息技术与智慧校园、领导能力、个人素养、时事政治和人文科技等模块；专业职责设置规划学校发展、营造育人文化、领导课程教学、引领教师成长、优化内部管理和调适外部环境六大研修内容。项目实施前将根据各省调研情况重新调整推荐课程，请以平台提供课程为准。</w:t>
      </w:r>
    </w:p>
    <w:p>
      <w:pPr>
        <w:pStyle w:val="2"/>
        <w:spacing w:before="0" w:after="0"/>
        <w:jc w:val="left"/>
        <w:rPr>
          <w:rFonts w:hint="eastAsia"/>
          <w:b w:val="0"/>
          <w:bCs/>
        </w:rPr>
      </w:pPr>
      <w:r>
        <w:rPr>
          <w:rFonts w:ascii="Times New Roman" w:hAnsi="Times New Roman"/>
          <w:b w:val="0"/>
          <w:bCs/>
        </w:rPr>
        <w:t>1</w:t>
      </w:r>
      <w:r>
        <w:rPr>
          <w:rFonts w:hint="eastAsia"/>
          <w:b w:val="0"/>
          <w:bCs/>
        </w:rPr>
        <w:t>.专业素养课程</w:t>
      </w:r>
    </w:p>
    <w:tbl>
      <w:tblPr>
        <w:tblStyle w:val="3"/>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066"/>
        <w:gridCol w:w="1058"/>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b/>
                <w:kern w:val="0"/>
                <w:sz w:val="24"/>
                <w:lang w:bidi="ar"/>
              </w:rPr>
              <w:t>课程模块</w:t>
            </w:r>
          </w:p>
        </w:tc>
        <w:tc>
          <w:tcPr>
            <w:tcW w:w="4066"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b/>
                <w:kern w:val="0"/>
                <w:sz w:val="24"/>
                <w:lang w:bidi="ar"/>
              </w:rPr>
              <w:t>课程名称</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b/>
                <w:kern w:val="0"/>
                <w:sz w:val="24"/>
                <w:lang w:bidi="ar"/>
              </w:rPr>
              <w:t>主讲人</w:t>
            </w:r>
          </w:p>
        </w:tc>
        <w:tc>
          <w:tcPr>
            <w:tcW w:w="2533"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b/>
                <w:kern w:val="0"/>
                <w:sz w:val="24"/>
                <w:lang w:bidi="ar"/>
              </w:rPr>
              <w:t>录制时</w:t>
            </w:r>
          </w:p>
          <w:p>
            <w:pPr>
              <w:widowControl/>
              <w:jc w:val="center"/>
              <w:textAlignment w:val="center"/>
              <w:rPr>
                <w:rFonts w:hint="eastAsia" w:ascii="仿宋" w:hAnsi="仿宋" w:eastAsia="仿宋" w:cs="仿宋"/>
                <w:sz w:val="24"/>
              </w:rPr>
            </w:pPr>
            <w:r>
              <w:rPr>
                <w:rFonts w:hint="eastAsia" w:ascii="仿宋" w:hAnsi="仿宋" w:eastAsia="仿宋" w:cs="仿宋"/>
                <w:b/>
                <w:kern w:val="0"/>
                <w:sz w:val="24"/>
                <w:lang w:bidi="ar"/>
              </w:rPr>
              <w:t>单位职务/职称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b/>
                <w:kern w:val="0"/>
                <w:sz w:val="24"/>
                <w:lang w:bidi="ar"/>
              </w:rPr>
              <w:t>政治素养</w:t>
            </w:r>
          </w:p>
        </w:tc>
        <w:tc>
          <w:tcPr>
            <w:tcW w:w="4066" w:type="dxa"/>
            <w:noWrap w:val="0"/>
            <w:tcMar>
              <w:top w:w="15" w:type="dxa"/>
              <w:left w:w="15" w:type="dxa"/>
              <w:bottom w:w="15" w:type="dxa"/>
              <w:right w:w="15" w:type="dxa"/>
            </w:tcMar>
            <w:vAlign w:val="center"/>
          </w:tcPr>
          <w:p>
            <w:pPr>
              <w:jc w:val="left"/>
              <w:rPr>
                <w:rFonts w:ascii="仿宋" w:hAnsi="仿宋" w:eastAsia="仿宋" w:cs="仿宋"/>
                <w:sz w:val="24"/>
              </w:rPr>
            </w:pPr>
            <w:r>
              <w:rPr>
                <w:rFonts w:hint="eastAsia" w:ascii="仿宋" w:hAnsi="仿宋" w:eastAsia="仿宋" w:cs="仿宋"/>
                <w:sz w:val="24"/>
              </w:rPr>
              <w:t>增强全面加强党的领导的自信和自觉</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冯秋婷</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中共中央党校教授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坚持党对一切工作的领导</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冯秋婷</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中共中央党校教授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中国对外开放战略与政策</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隆国强</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国务院发展研究中心副主任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中国共产党与当代中国治理之道</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丁元竹</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国家行政学院社会和文化教研部副主任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加强党内政治文化建设，净化政治生态</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冯颜利</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中国社会科学院哲学研究所纪委书记、副所长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新时代全面加强党的政治建设——《中共中央关于加强党的政治建设的意见》解读</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陈冬生</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中共中央党校马克思主义学院国外马克思主义教研室主任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网络暴力视角下意识形态的法治建设</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李希光</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清华大学国际传播研究中心主任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国际战略形势变化与中美俄战略博弈</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姜春良</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中国人民解放军军事科学院研究员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“一把手”权力腐败治理与政治生态建设</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宋伟</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清华大学廉政与治理研究中心副主任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深入学习习近平新时代中国特色社会主义思想</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颜晓峰</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国防大学马克思主义教研部教授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如何把党的政治建设摆在首位</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洪向华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中共中央党校科研部副巡视员、教授、博士生导师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增强“四个意识” 维护党中央权威</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李  拓</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关于共产主义信仰的几个问题</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刘建军</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中国人民大学马克思主义学院教授、博士生导师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党的辉煌历程与基本经验</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王炳林</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教育改革发展</w:t>
            </w: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新时代教育干部要过好“五个关” 把好“六条线”——陈宝生部长在国家教育行政学院</w:t>
            </w:r>
            <w:r>
              <w:rPr>
                <w:rFonts w:ascii="Times New Roman" w:hAnsi="Times New Roman" w:eastAsia="仿宋"/>
                <w:sz w:val="24"/>
              </w:rPr>
              <w:t>2019</w:t>
            </w:r>
            <w:r>
              <w:rPr>
                <w:rFonts w:hint="eastAsia" w:ascii="仿宋" w:hAnsi="仿宋" w:eastAsia="仿宋" w:cs="仿宋"/>
                <w:sz w:val="24"/>
              </w:rPr>
              <w:t>年春季开学典礼上的讲话</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陈宝生</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教育部党组书记、部长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推进基础教育改革发展</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吕玉刚</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教育部基础教育司司长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努力让每个孩子都能享有公平而有质量的教育——党的十九大对教育工作的新要求</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陈子季</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教育部教育发展研究中心主任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坚持立德树人 深入推进基础教育改革发展</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俞伟跃</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教育部基础教育司副司长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ascii="仿宋" w:hAnsi="仿宋" w:eastAsia="仿宋" w:cs="仿宋"/>
                <w:sz w:val="24"/>
              </w:rPr>
            </w:pPr>
            <w:r>
              <w:rPr>
                <w:rFonts w:hint="eastAsia" w:ascii="仿宋" w:hAnsi="仿宋" w:eastAsia="仿宋" w:cs="仿宋"/>
                <w:sz w:val="24"/>
              </w:rPr>
              <w:t>中考改革的政策与策略</w:t>
            </w:r>
          </w:p>
        </w:tc>
        <w:tc>
          <w:tcPr>
            <w:tcW w:w="1058"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张国华</w:t>
            </w:r>
          </w:p>
        </w:tc>
        <w:tc>
          <w:tcPr>
            <w:tcW w:w="2533"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教育部基础教育课程教材发展中心副主任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中国教育路在何方</w:t>
            </w:r>
          </w:p>
        </w:tc>
        <w:tc>
          <w:tcPr>
            <w:tcW w:w="1058"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李一诺</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比尔和梅琳达·盖茨基金会北京代表处首席代表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在科技重塑职业的背景下用教育培养新型人才</w:t>
            </w:r>
          </w:p>
        </w:tc>
        <w:tc>
          <w:tcPr>
            <w:tcW w:w="1058"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 xml:space="preserve">雅各布·杜仁 </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ascii="Times New Roman" w:hAnsi="Times New Roman" w:eastAsia="仿宋"/>
                <w:sz w:val="24"/>
              </w:rPr>
              <w:t>EF</w:t>
            </w:r>
            <w:r>
              <w:rPr>
                <w:rFonts w:hint="eastAsia" w:ascii="仿宋" w:hAnsi="仿宋" w:eastAsia="仿宋" w:cs="仿宋"/>
                <w:sz w:val="24"/>
              </w:rPr>
              <w:t>英孚教育中国区首席执行官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ascii="仿宋" w:hAnsi="仿宋" w:eastAsia="仿宋" w:cs="仿宋"/>
                <w:sz w:val="24"/>
              </w:rPr>
            </w:pPr>
            <w:r>
              <w:rPr>
                <w:rFonts w:hint="eastAsia" w:ascii="仿宋" w:hAnsi="仿宋" w:eastAsia="仿宋" w:cs="仿宋"/>
                <w:sz w:val="24"/>
              </w:rPr>
              <w:t>加快基础教育综合改革，提升校长专业发展境界</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杨国顺</w:t>
            </w:r>
          </w:p>
        </w:tc>
        <w:tc>
          <w:tcPr>
            <w:tcW w:w="2533"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国家督学，上海市人民政府教育督导室主任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新素质教育的实践与探索</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王水发</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深圳市教育局党组成员、副局长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教育优质均衡发展的探索与实践——以江海区为例</w:t>
            </w:r>
          </w:p>
        </w:tc>
        <w:tc>
          <w:tcPr>
            <w:tcW w:w="1058"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杨勤浩</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广东省江门市江海区教育局局长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考试改革背景下的学校生涯教育制度化建设</w:t>
            </w:r>
          </w:p>
        </w:tc>
        <w:tc>
          <w:tcPr>
            <w:tcW w:w="1058"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杨文芝</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北京师范大学实验中学德育副校长，北京师范大学基础教育研究员。</w:t>
            </w:r>
            <w:r>
              <w:rPr>
                <w:rFonts w:ascii="Times New Roman" w:hAnsi="Times New Roman" w:eastAsia="仿宋"/>
                <w:sz w:val="24"/>
              </w:rPr>
              <w:t>2005</w:t>
            </w:r>
            <w:r>
              <w:rPr>
                <w:rFonts w:hint="eastAsia" w:ascii="仿宋" w:hAnsi="仿宋" w:eastAsia="仿宋" w:cs="仿宋"/>
                <w:sz w:val="24"/>
              </w:rPr>
              <w:t>年开始进行中学生涯教育行动研究，首创具有相当影响力的中学生涯探索实验室，编写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高中新课改背景下“双导师制”的探索与实践</w:t>
            </w:r>
          </w:p>
        </w:tc>
        <w:tc>
          <w:tcPr>
            <w:tcW w:w="1058"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卢青青</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首都师范大学附属中学副校长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居高引领 落地有根 全面构建中小学校领导人员管理制度体系</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王定华</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教育部教师工作司司长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以习近平新时代中国特色社会主义思想为指导，加快推进教育现代化</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杨银付</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国家教育发展研究中心副主任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深入贯彻党的十九大精神 加快教育现代化</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张  力</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教育部教育发展研究中心原主任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ascii="Times New Roman" w:hAnsi="Times New Roman" w:eastAsia="仿宋"/>
                <w:kern w:val="0"/>
                <w:sz w:val="24"/>
                <w:lang w:bidi="ar"/>
              </w:rPr>
              <w:t>2030</w:t>
            </w:r>
            <w:r>
              <w:rPr>
                <w:rFonts w:hint="eastAsia" w:ascii="仿宋" w:hAnsi="仿宋" w:eastAsia="仿宋" w:cs="仿宋"/>
                <w:kern w:val="0"/>
                <w:sz w:val="24"/>
                <w:lang w:bidi="ar"/>
              </w:rPr>
              <w:t>年中国教育战略展望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高书国</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教育部发展研究中心战略研究室主任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“十三五”时期基础教育改革发展政策走向</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  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教育部教育发展研究中心主任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坚持立德树人 全面深化课程改革</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申继亮</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教育部基础教育二司副司长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推进中考改革的若干问题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郑富芝</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教育部基础教育二司司长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教育发展与综合改革</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谢维和</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我国农村义务教育的实证研究和问题分析</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邬志辉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东北师范大学中国农村教育发展研究院院长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教育现代化背景下的萧山样本</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夏国良</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浙江省杭州市萧山区教育局副局长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苏州市推进教育现代化的实践反思</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顾月华</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苏州市人大常委会副主任，原苏州市教育局局长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项目学习何以可能——基于山西的实践与思考</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张卓玉</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中国教育学会副会长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他山之石——国外基础教育改革的经验与特点</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蒋  凯</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北京大学教育学院教授、博士生导师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芬兰基础教育特点及启示</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康建朝</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中国教育科学研究院国际比较教育研究中心助理研究员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教育政策法规</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《义务教育法》解读及教学建议</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张维平</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沈阳师范大学教授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《未成年人保护法》解读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石连海</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国家教育行政学院副教授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《义务教育学校校长标准》解读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毛亚庆</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北京师范大学教育学部党委副书记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《义务教育学校管理标准》解读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吴颖惠</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北京市海淀区教育科学研究所所长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学生相关法律法规及教学建议</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马雷军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中国教育科学研究院教育法治与教育标准研究所副所长，副研究员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教育法修订与依法治教的新形势与新任务</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sz w:val="24"/>
                <w:lang w:bidi="ar"/>
              </w:rPr>
              <w:t>王大泉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宪法如何规范公权力</w:t>
            </w:r>
          </w:p>
        </w:tc>
        <w:tc>
          <w:tcPr>
            <w:tcW w:w="1058" w:type="dxa"/>
            <w:noWrap w:val="0"/>
            <w:tcMar>
              <w:top w:w="15" w:type="dxa"/>
              <w:left w:w="15" w:type="dxa"/>
              <w:bottom w:w="15" w:type="dxa"/>
              <w:right w:w="15" w:type="dxa"/>
            </w:tcMar>
            <w:vAlign w:val="center"/>
          </w:tcPr>
          <w:p>
            <w:pPr>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胡锦光</w:t>
            </w:r>
          </w:p>
        </w:tc>
        <w:tc>
          <w:tcPr>
            <w:tcW w:w="2533" w:type="dxa"/>
            <w:noWrap w:val="0"/>
            <w:tcMar>
              <w:top w:w="15" w:type="dxa"/>
              <w:left w:w="15" w:type="dxa"/>
              <w:bottom w:w="15" w:type="dxa"/>
              <w:right w:w="15" w:type="dxa"/>
            </w:tcMar>
            <w:vAlign w:val="center"/>
          </w:tcPr>
          <w:p>
            <w:p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中国人民大学法学院副院长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教师法及相关法律法规解读</w:t>
            </w:r>
          </w:p>
        </w:tc>
        <w:tc>
          <w:tcPr>
            <w:tcW w:w="1058" w:type="dxa"/>
            <w:noWrap w:val="0"/>
            <w:tcMar>
              <w:top w:w="15" w:type="dxa"/>
              <w:left w:w="15" w:type="dxa"/>
              <w:bottom w:w="15" w:type="dxa"/>
              <w:right w:w="15" w:type="dxa"/>
            </w:tcMar>
            <w:vAlign w:val="center"/>
          </w:tcPr>
          <w:p>
            <w:pPr>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石连海</w:t>
            </w:r>
          </w:p>
        </w:tc>
        <w:tc>
          <w:tcPr>
            <w:tcW w:w="2533" w:type="dxa"/>
            <w:noWrap w:val="0"/>
            <w:tcMar>
              <w:top w:w="15" w:type="dxa"/>
              <w:left w:w="15" w:type="dxa"/>
              <w:bottom w:w="15" w:type="dxa"/>
              <w:right w:w="15" w:type="dxa"/>
            </w:tcMar>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国家教育行政学院副教授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《宪法》及相关法律知识解读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赵  玄</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国家教育行政学院助理研究员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《刑法》及相关法律知识解读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范际会</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辽宁省华昊律师事务所律师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《治安管理处罚法》及相关法律知识解读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苏  宇</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中国人民公安大学讲师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法律基础知识</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王俊伟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辽宁华昊律师事务所合伙人律师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r>
              <w:rPr>
                <w:rFonts w:hint="eastAsia" w:ascii="仿宋" w:hAnsi="仿宋" w:eastAsia="仿宋" w:cs="仿宋"/>
                <w:b/>
                <w:bCs/>
                <w:sz w:val="24"/>
              </w:rPr>
              <w:t>依法治校</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依法治校的要求与实施</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张维平</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沈阳师范大学教授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校园欺凌问题成因及对策</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曹永川</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陕西省西安市新城区教师进修学校校长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ascii="仿宋" w:hAnsi="仿宋" w:eastAsia="仿宋" w:cs="仿宋"/>
                <w:sz w:val="24"/>
              </w:rPr>
            </w:pPr>
            <w:r>
              <w:rPr>
                <w:rFonts w:hint="eastAsia" w:ascii="仿宋" w:hAnsi="仿宋" w:eastAsia="仿宋" w:cs="仿宋"/>
                <w:sz w:val="24"/>
              </w:rPr>
              <w:t>教师与学校、学生的法律关系</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 xml:space="preserve">杨 </w:t>
            </w:r>
            <w:r>
              <w:rPr>
                <w:rFonts w:ascii="仿宋" w:hAnsi="仿宋" w:eastAsia="仿宋" w:cs="仿宋"/>
                <w:sz w:val="24"/>
              </w:rPr>
              <w:t xml:space="preserve"> </w:t>
            </w:r>
            <w:r>
              <w:rPr>
                <w:rFonts w:hint="eastAsia" w:ascii="仿宋" w:hAnsi="仿宋" w:eastAsia="仿宋" w:cs="仿宋"/>
                <w:sz w:val="24"/>
              </w:rPr>
              <w:t>挺</w:t>
            </w:r>
          </w:p>
        </w:tc>
        <w:tc>
          <w:tcPr>
            <w:tcW w:w="2533"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西南大学教授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落实十九大精神，推进学校道德教育与法治教育的融合与创新</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王大泉</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教育部政策法规司副司长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ascii="仿宋" w:hAnsi="仿宋" w:eastAsia="仿宋"/>
                <w:kern w:val="0"/>
                <w:sz w:val="24"/>
              </w:rPr>
            </w:pPr>
            <w:r>
              <w:rPr>
                <w:rFonts w:hint="eastAsia" w:ascii="仿宋" w:hAnsi="仿宋" w:eastAsia="仿宋"/>
                <w:sz w:val="24"/>
              </w:rPr>
              <w:t>规则意识、契约精神与法治实践</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仿宋" w:hAnsi="仿宋" w:eastAsia="仿宋"/>
                <w:sz w:val="24"/>
              </w:rPr>
            </w:pPr>
            <w:r>
              <w:rPr>
                <w:rFonts w:hint="eastAsia" w:ascii="仿宋" w:hAnsi="仿宋" w:eastAsia="仿宋"/>
                <w:sz w:val="24"/>
              </w:rPr>
              <w:t>胡锦光</w:t>
            </w:r>
          </w:p>
        </w:tc>
        <w:tc>
          <w:tcPr>
            <w:tcW w:w="2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仿宋" w:hAnsi="仿宋" w:eastAsia="仿宋"/>
                <w:sz w:val="24"/>
              </w:rPr>
            </w:pPr>
            <w:r>
              <w:rPr>
                <w:rFonts w:hint="eastAsia" w:ascii="仿宋" w:hAnsi="仿宋" w:eastAsia="仿宋"/>
                <w:sz w:val="24"/>
              </w:rPr>
              <w:t>中国人民大学法学院副院长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推进依法治校 构建和谐青园</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郑晓东</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河北省石家庄市青园街小学法治处主任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sz w:val="24"/>
              </w:rPr>
            </w:pPr>
            <w:r>
              <w:rPr>
                <w:rFonts w:hint="eastAsia" w:ascii="仿宋" w:hAnsi="仿宋" w:eastAsia="仿宋" w:cs="仿宋"/>
                <w:b/>
                <w:sz w:val="24"/>
              </w:rPr>
              <w:t>中小学</w:t>
            </w:r>
            <w:r>
              <w:rPr>
                <w:rFonts w:ascii="仿宋" w:hAnsi="仿宋" w:eastAsia="仿宋" w:cs="仿宋"/>
                <w:b/>
                <w:sz w:val="24"/>
              </w:rPr>
              <w:t>党建</w:t>
            </w:r>
          </w:p>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筑政治核心之魂 建战斗堡垒高地</w:t>
            </w:r>
          </w:p>
          <w:p>
            <w:pPr>
              <w:jc w:val="left"/>
              <w:rPr>
                <w:rFonts w:hint="eastAsia" w:ascii="仿宋" w:hAnsi="仿宋" w:eastAsia="仿宋" w:cs="仿宋"/>
                <w:b/>
                <w:kern w:val="0"/>
                <w:sz w:val="24"/>
                <w:lang w:bidi="ar"/>
              </w:rPr>
            </w:pPr>
            <w:r>
              <w:rPr>
                <w:rFonts w:hint="eastAsia" w:ascii="仿宋" w:hAnsi="仿宋" w:eastAsia="仿宋" w:cs="仿宋"/>
                <w:sz w:val="24"/>
              </w:rPr>
              <w:t>——贯彻十九大精神，切实加强中小学党建</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b/>
                <w:kern w:val="0"/>
                <w:sz w:val="24"/>
                <w:lang w:bidi="ar"/>
              </w:rPr>
            </w:pPr>
            <w:r>
              <w:rPr>
                <w:rFonts w:hint="eastAsia" w:ascii="仿宋" w:hAnsi="仿宋" w:eastAsia="仿宋" w:cs="仿宋"/>
                <w:sz w:val="24"/>
              </w:rPr>
              <w:t>马宪平</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b/>
                <w:kern w:val="0"/>
                <w:sz w:val="24"/>
                <w:lang w:bidi="ar"/>
              </w:rPr>
            </w:pPr>
            <w:r>
              <w:rPr>
                <w:rFonts w:hint="eastAsia" w:ascii="仿宋" w:hAnsi="仿宋" w:eastAsia="仿宋" w:cs="仿宋"/>
                <w:sz w:val="24"/>
              </w:rPr>
              <w:t>北京教育学院原党委书记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文件为纲，素养为本——《关于加强中小学党的建设工作的意见》知与行</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王鸿杰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北京市基础教育党建研究中心副主任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中国改革为什么能成功——纪念改革开放</w:t>
            </w:r>
            <w:r>
              <w:rPr>
                <w:rFonts w:ascii="Times New Roman" w:hAnsi="Times New Roman" w:eastAsia="仿宋"/>
                <w:kern w:val="0"/>
                <w:sz w:val="24"/>
                <w:lang w:bidi="ar"/>
              </w:rPr>
              <w:t>40</w:t>
            </w:r>
            <w:r>
              <w:rPr>
                <w:rFonts w:hint="eastAsia" w:ascii="仿宋" w:hAnsi="仿宋" w:eastAsia="仿宋" w:cs="仿宋"/>
                <w:kern w:val="0"/>
                <w:sz w:val="24"/>
                <w:lang w:bidi="ar"/>
              </w:rPr>
              <w:t>周年</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 xml:space="preserve">徐 </w:t>
            </w:r>
            <w:r>
              <w:rPr>
                <w:rFonts w:ascii="仿宋" w:hAnsi="仿宋" w:eastAsia="仿宋" w:cs="仿宋"/>
                <w:sz w:val="24"/>
              </w:rPr>
              <w:t xml:space="preserve"> </w:t>
            </w:r>
            <w:r>
              <w:rPr>
                <w:rFonts w:hint="eastAsia" w:ascii="仿宋" w:hAnsi="仿宋" w:eastAsia="仿宋" w:cs="仿宋"/>
                <w:sz w:val="24"/>
              </w:rPr>
              <w:t>斌</w:t>
            </w:r>
          </w:p>
        </w:tc>
        <w:tc>
          <w:tcPr>
            <w:tcW w:w="2533" w:type="dxa"/>
            <w:noWrap w:val="0"/>
            <w:tcMar>
              <w:top w:w="15" w:type="dxa"/>
              <w:left w:w="15" w:type="dxa"/>
              <w:bottom w:w="15" w:type="dxa"/>
              <w:right w:w="15" w:type="dxa"/>
            </w:tcMar>
            <w:vAlign w:val="center"/>
          </w:tcPr>
          <w:p>
            <w:p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“红船精神”：新长征路上的精神底蕴</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戴立兴</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中国社会科学院马克思主义研究院研究员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党组织“活”起来 党员“动”起来——“探索创新党组织生活方式”党建项目的思考与实践</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万莉莉</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重庆市渝中区马家堡小学党总支书记、副校长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七色行动助推党建创新</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曲  徽</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辽宁省沈阳市沈河区文艺二校教育集团党总支书记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真学实做 知行合一 打造教育战线上的坚强战斗堡垒</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密晓群</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浙江省杭州市行知小学党支部书记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学深悟透明《意见》  凝心聚力促党建</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林泉旺</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河北省张家口市第六中学党总支书记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lang w:bidi="ar"/>
              </w:rPr>
            </w:pPr>
            <w:r>
              <w:rPr>
                <w:rFonts w:hint="eastAsia" w:ascii="仿宋" w:hAnsi="仿宋" w:eastAsia="仿宋" w:cs="仿宋"/>
                <w:sz w:val="24"/>
                <w:lang w:bidi="ar"/>
              </w:rPr>
              <w:t>党员管理工作系列微课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sz w:val="24"/>
                <w:lang w:bidi="ar"/>
              </w:rPr>
              <w:t>微  课</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lang w:bidi="ar"/>
              </w:rPr>
            </w:pPr>
            <w:r>
              <w:rPr>
                <w:rFonts w:hint="eastAsia" w:ascii="仿宋" w:hAnsi="仿宋" w:eastAsia="仿宋" w:cs="仿宋"/>
                <w:sz w:val="24"/>
                <w:lang w:bidi="ar"/>
              </w:rPr>
              <w:t>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sz w:val="24"/>
                <w:lang w:bidi="ar"/>
              </w:rPr>
              <w:t>支部建设的</w:t>
            </w:r>
            <w:r>
              <w:rPr>
                <w:rFonts w:ascii="Times New Roman" w:hAnsi="Times New Roman" w:eastAsia="仿宋"/>
                <w:sz w:val="24"/>
                <w:lang w:bidi="ar"/>
              </w:rPr>
              <w:t>1333</w:t>
            </w:r>
            <w:r>
              <w:rPr>
                <w:rFonts w:hint="eastAsia" w:ascii="仿宋" w:hAnsi="仿宋" w:eastAsia="仿宋" w:cs="仿宋"/>
                <w:sz w:val="24"/>
                <w:lang w:bidi="ar"/>
              </w:rPr>
              <w:t>工作法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sz w:val="24"/>
                <w:lang w:bidi="ar"/>
              </w:rPr>
              <w:t>郭玉良</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sz w:val="24"/>
                <w:lang w:bidi="ar"/>
              </w:rPr>
              <w:t>北方工业大学党委副书记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基层党务工作一点通</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sz w:val="24"/>
                <w:lang w:bidi="ar"/>
              </w:rPr>
              <w:t>微  课</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sz w:val="24"/>
                <w:lang w:bidi="ar"/>
              </w:rPr>
              <w:t>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从严治团的现实逻辑</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胡献忠</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团中央青运史档案馆常务副馆长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开展“两学一做”学习教育  铸造“红烛先锋”党建品牌</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张堂三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山东省安丘市青云学府党委书记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加强基层团组织建设  落实“三会两制一课”实施细则</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刘世保</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北京青年政治学院教授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互联网时代背景下网络党建创新的思考与实践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白瑞祥</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b/>
                <w:kern w:val="0"/>
                <w:sz w:val="24"/>
                <w:lang w:bidi="ar"/>
              </w:rPr>
            </w:pPr>
            <w:r>
              <w:rPr>
                <w:rFonts w:hint="eastAsia" w:ascii="仿宋" w:hAnsi="仿宋" w:eastAsia="仿宋" w:cs="仿宋"/>
                <w:kern w:val="0"/>
                <w:sz w:val="24"/>
                <w:lang w:bidi="ar"/>
              </w:rPr>
              <w:t>北京汇文中学原党总支书记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r>
              <w:rPr>
                <w:rFonts w:hint="eastAsia" w:ascii="仿宋" w:hAnsi="仿宋" w:eastAsia="仿宋" w:cs="仿宋"/>
                <w:b/>
                <w:bCs/>
                <w:sz w:val="24"/>
              </w:rPr>
              <w:t>师德建设</w:t>
            </w: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公务员职业道德与能力建设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梁玉萍</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中国人事科学研究院公务员管理室主任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rPr>
                <w:rFonts w:hint="eastAsia" w:ascii="仿宋" w:hAnsi="仿宋" w:eastAsia="仿宋" w:cs="仿宋"/>
                <w:sz w:val="24"/>
              </w:rPr>
            </w:pPr>
            <w:r>
              <w:rPr>
                <w:rFonts w:hint="eastAsia" w:ascii="仿宋" w:hAnsi="仿宋" w:eastAsia="仿宋" w:cs="仿宋"/>
                <w:sz w:val="24"/>
              </w:rPr>
              <w:t>顶天立地谈信仰</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徐  川</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南京航空航天大学能源与动力学院党委副书记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rPr>
                <w:rFonts w:hint="eastAsia" w:ascii="仿宋" w:hAnsi="仿宋" w:eastAsia="仿宋" w:cs="仿宋"/>
                <w:sz w:val="24"/>
              </w:rPr>
            </w:pPr>
            <w:r>
              <w:rPr>
                <w:rFonts w:hint="eastAsia" w:ascii="仿宋" w:hAnsi="仿宋" w:eastAsia="仿宋" w:cs="仿宋"/>
                <w:sz w:val="24"/>
              </w:rPr>
              <w:t>树立道德“高线”  划清纪律“底线”</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王  静</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国家行政学院行政法研究中心副主任、法学教研部副教授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伦理道德传统与社会主义道德文化建设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冯希哲</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西安工业大学人文学院院长、教授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重建日常道德</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龚  群</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中国人民大学哲学院教授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加强师德师风建设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刘利民</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教育部副部长、党组成员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步入师德艺境 体验职场幸福</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sz w:val="24"/>
                <w:lang w:bidi="ar"/>
              </w:rPr>
              <w:t>刘惊铎</w:t>
            </w:r>
            <w:r>
              <w:rPr>
                <w:rFonts w:hint="eastAsia" w:ascii="仿宋" w:hAnsi="仿宋" w:eastAsia="仿宋" w:cs="仿宋"/>
                <w:sz w:val="24"/>
                <w:lang w:bidi="ar"/>
              </w:rPr>
              <w:br w:type="textWrapping"/>
            </w:r>
            <w:r>
              <w:rPr>
                <w:rFonts w:hint="eastAsia" w:ascii="仿宋" w:hAnsi="仿宋" w:eastAsia="仿宋" w:cs="仿宋"/>
                <w:sz w:val="24"/>
                <w:lang w:bidi="ar"/>
              </w:rPr>
              <w:t>姚亚萍</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国家开放大学教授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高尚师德：从职业状态走向专业境界的修炼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sz w:val="24"/>
                <w:lang w:bidi="ar"/>
              </w:rPr>
              <w:t>李源田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重庆市教育委员会师范教育处处长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认同基础上的师德建构</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舒  荣</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西安文理学院政治学院副教授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sz w:val="24"/>
              </w:rPr>
            </w:pPr>
            <w:r>
              <w:rPr>
                <w:rFonts w:hint="eastAsia" w:ascii="仿宋" w:hAnsi="仿宋" w:eastAsia="仿宋" w:cs="仿宋"/>
                <w:b/>
                <w:sz w:val="24"/>
              </w:rPr>
              <w:t>社会主义</w:t>
            </w:r>
            <w:r>
              <w:rPr>
                <w:rFonts w:ascii="仿宋" w:hAnsi="仿宋" w:eastAsia="仿宋" w:cs="仿宋"/>
                <w:b/>
                <w:sz w:val="24"/>
              </w:rPr>
              <w:t>核心价值观与中华优秀传统文化</w:t>
            </w: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弘扬中华优秀传统文化  推动基础教育改革发展</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王定华</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教育部基础教育一司司长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中国优秀传统文化与社会主义核心价值观</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郭建宁</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北京大学马克思学院教授、博士生导师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中华传统文化与核心价值观</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陈  来</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清华大学国学研究院院长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党员干部着力培育和践行社会主义核心价值观</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微  课</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sz w:val="24"/>
              </w:rPr>
              <w:t>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传统文化与核心价值观</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kern w:val="0"/>
                <w:sz w:val="24"/>
                <w:lang w:bidi="ar"/>
              </w:rPr>
            </w:pPr>
            <w:r>
              <w:rPr>
                <w:rFonts w:hint="eastAsia" w:ascii="仿宋" w:hAnsi="仿宋" w:eastAsia="仿宋" w:cs="仿宋"/>
                <w:sz w:val="24"/>
              </w:rPr>
              <w:t>朱  岚</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kern w:val="0"/>
                <w:sz w:val="24"/>
                <w:lang w:bidi="ar"/>
              </w:rPr>
            </w:pPr>
            <w:r>
              <w:rPr>
                <w:rFonts w:hint="eastAsia" w:ascii="仿宋" w:hAnsi="仿宋" w:eastAsia="仿宋" w:cs="仿宋"/>
                <w:sz w:val="24"/>
              </w:rPr>
              <w:t>国家行政学院社会和文化教研部教授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立德树人要充分发挥中华传统文化的育人功能——植根中华经典 助力学生全面发展</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cs="仿宋"/>
                <w:sz w:val="24"/>
              </w:rPr>
              <w:t>张跃洪</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内蒙古自治区包头市和平中学副校长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sz w:val="24"/>
              </w:rPr>
              <w:t>教育</w:t>
            </w:r>
            <w:r>
              <w:rPr>
                <w:rFonts w:ascii="仿宋" w:hAnsi="仿宋" w:eastAsia="仿宋" w:cs="仿宋"/>
                <w:b/>
                <w:sz w:val="24"/>
              </w:rPr>
              <w:t>理论</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教育现代化与素质教育</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顾明远</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学生核心素养与学校内涵发展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陈如平</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中国教育科学研究院基础教育研究所所长，研究员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素质的基本内涵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李甲奎</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齐鲁师范学院教授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教育组织行为分析与应对</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傅树京</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首都师范大学教授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sz w:val="24"/>
              </w:rPr>
              <w:t>高考改革与学校管理变革</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rPr>
            </w:pPr>
            <w:r>
              <w:rPr>
                <w:rFonts w:hint="eastAsia" w:ascii="仿宋" w:hAnsi="仿宋" w:eastAsia="仿宋"/>
                <w:sz w:val="24"/>
              </w:rPr>
              <w:t>胡向东</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sz w:val="24"/>
              </w:rPr>
              <w:t>华中师范大学教授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创造性思维与创新方法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冯  林</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大连理工大学创新实验学院院长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rPr>
                <w:rFonts w:hint="eastAsia" w:ascii="仿宋" w:hAnsi="仿宋" w:eastAsia="仿宋" w:cs="仿宋"/>
                <w:sz w:val="24"/>
              </w:rPr>
            </w:pPr>
            <w:r>
              <w:rPr>
                <w:rFonts w:hint="eastAsia" w:ascii="仿宋" w:hAnsi="仿宋" w:eastAsia="仿宋" w:cs="仿宋"/>
                <w:sz w:val="24"/>
              </w:rPr>
              <w:t>我们今天怎样看教育</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郭永福</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中国教育学会原常务副会长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教育公平与社会和谐</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周洪宇</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湖北省人大常委会副主任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rPr>
                <w:rFonts w:hint="eastAsia" w:ascii="仿宋" w:hAnsi="仿宋" w:eastAsia="仿宋" w:cs="仿宋"/>
                <w:sz w:val="24"/>
              </w:rPr>
            </w:pPr>
            <w:r>
              <w:rPr>
                <w:rFonts w:hint="eastAsia" w:ascii="仿宋" w:hAnsi="仿宋" w:eastAsia="仿宋" w:cs="仿宋"/>
                <w:sz w:val="24"/>
              </w:rPr>
              <w:t>基础教育国际化的思考与实践探索</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周满生</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教育部国家教育发展研究中心咨询委员会副主任、研究员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rPr>
                <w:rFonts w:ascii="仿宋" w:hAnsi="仿宋" w:eastAsia="仿宋" w:cs="仿宋"/>
                <w:sz w:val="24"/>
              </w:rPr>
            </w:pPr>
            <w:r>
              <w:rPr>
                <w:rFonts w:hint="eastAsia" w:ascii="仿宋" w:hAnsi="仿宋" w:eastAsia="仿宋" w:cs="仿宋"/>
                <w:sz w:val="24"/>
              </w:rPr>
              <w:t>价值教育、能力教育、制度教育</w:t>
            </w:r>
          </w:p>
          <w:p>
            <w:pPr>
              <w:rPr>
                <w:rFonts w:hint="eastAsia" w:ascii="仿宋" w:hAnsi="仿宋" w:eastAsia="仿宋" w:cs="仿宋"/>
                <w:sz w:val="24"/>
              </w:rPr>
            </w:pPr>
            <w:r>
              <w:rPr>
                <w:rFonts w:hint="eastAsia" w:ascii="仿宋" w:hAnsi="仿宋" w:eastAsia="仿宋" w:cs="仿宋"/>
                <w:sz w:val="24"/>
              </w:rPr>
              <w:t>——谈谈三位一体的现代教育观</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罗崇敏</w:t>
            </w:r>
          </w:p>
        </w:tc>
        <w:tc>
          <w:tcPr>
            <w:tcW w:w="2533"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国家督学、云南省人民政府参事，云南省教育厅原厅长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提升教育现代化的素养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陶西平</w:t>
            </w:r>
          </w:p>
        </w:tc>
        <w:tc>
          <w:tcPr>
            <w:tcW w:w="2533"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中国教育学会副会长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推进教育公平的整体设计</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曾天山</w:t>
            </w:r>
          </w:p>
        </w:tc>
        <w:tc>
          <w:tcPr>
            <w:tcW w:w="2533"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中国教育科学研究院副院长，研究员、博士生导师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rPr>
                <w:rFonts w:hint="eastAsia" w:ascii="仿宋" w:hAnsi="仿宋" w:eastAsia="仿宋" w:cs="仿宋"/>
                <w:sz w:val="24"/>
              </w:rPr>
            </w:pPr>
            <w:r>
              <w:rPr>
                <w:rFonts w:hint="eastAsia" w:ascii="仿宋" w:hAnsi="仿宋" w:eastAsia="仿宋" w:cs="仿宋"/>
                <w:sz w:val="24"/>
              </w:rPr>
              <w:t>教育质量如何提高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李军鹏</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rPr>
                <w:rFonts w:hint="eastAsia" w:ascii="仿宋" w:hAnsi="仿宋" w:eastAsia="仿宋" w:cs="仿宋"/>
                <w:sz w:val="24"/>
              </w:rPr>
            </w:pPr>
            <w:r>
              <w:rPr>
                <w:rFonts w:hint="eastAsia" w:ascii="仿宋" w:hAnsi="仿宋" w:eastAsia="仿宋" w:cs="仿宋"/>
                <w:sz w:val="24"/>
              </w:rPr>
              <w:t>教育观念变革与教育质量提升</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沈玉顺</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教育部中学校长培训中心副主任，华东师范大学副教授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r>
              <w:rPr>
                <w:rFonts w:hint="eastAsia" w:ascii="仿宋" w:hAnsi="仿宋" w:eastAsia="仿宋" w:cs="仿宋"/>
                <w:b/>
                <w:bCs/>
                <w:sz w:val="24"/>
              </w:rPr>
              <w:t>信息技术与</w:t>
            </w:r>
          </w:p>
          <w:p>
            <w:pPr>
              <w:tabs>
                <w:tab w:val="left" w:pos="1134"/>
              </w:tabs>
              <w:spacing w:line="360" w:lineRule="auto"/>
              <w:jc w:val="center"/>
              <w:rPr>
                <w:rFonts w:hint="eastAsia" w:ascii="仿宋" w:hAnsi="仿宋" w:eastAsia="仿宋" w:cs="仿宋"/>
                <w:b/>
                <w:bCs/>
                <w:sz w:val="24"/>
              </w:rPr>
            </w:pPr>
            <w:r>
              <w:rPr>
                <w:rFonts w:hint="eastAsia" w:ascii="仿宋" w:hAnsi="仿宋" w:eastAsia="仿宋" w:cs="仿宋"/>
                <w:b/>
                <w:bCs/>
                <w:sz w:val="24"/>
              </w:rPr>
              <w:t>智慧校园</w:t>
            </w: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《新一代人工智能发展规划》解读</w:t>
            </w:r>
          </w:p>
          <w:p>
            <w:pPr>
              <w:jc w:val="left"/>
              <w:rPr>
                <w:rFonts w:hint="eastAsia" w:ascii="仿宋" w:hAnsi="仿宋" w:eastAsia="仿宋" w:cs="仿宋"/>
                <w:sz w:val="24"/>
              </w:rPr>
            </w:pPr>
            <w:r>
              <w:rPr>
                <w:rFonts w:hint="eastAsia" w:ascii="仿宋" w:hAnsi="仿宋" w:eastAsia="仿宋" w:cs="仿宋"/>
                <w:sz w:val="24"/>
              </w:rPr>
              <w:t>——人工智能的过去、现在和未来</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lang w:bidi="ar"/>
              </w:rPr>
            </w:pPr>
            <w:r>
              <w:rPr>
                <w:rFonts w:hint="eastAsia" w:ascii="仿宋" w:hAnsi="仿宋" w:eastAsia="仿宋" w:cs="仿宋"/>
                <w:sz w:val="24"/>
              </w:rPr>
              <w:t>黄铁军</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北京大学信息科学技术学院教授、博导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教育信息化发展趋势及我国教育信息化战略</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曾德华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教育部教育管理信息中心副主任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新媒体 新教学</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杨上影</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广西师范学院网络与教育技术中心副主任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大数据时代的个人信息安全挑战与机遇</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陈兴蜀</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四川大学网络空间安全学院常务副院长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通信与网络安全</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张胜生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北京中安国发信息技术研究院院长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校园网络安全发展规划与建设</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lang w:bidi="ar"/>
              </w:rPr>
            </w:pPr>
            <w:r>
              <w:rPr>
                <w:rFonts w:hint="eastAsia" w:ascii="仿宋" w:hAnsi="仿宋" w:eastAsia="仿宋" w:cs="仿宋"/>
                <w:sz w:val="24"/>
              </w:rPr>
              <w:t>张胜生</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北京中安国发信息技术研究院院长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虚拟实验与未来教学</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王  隽</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华东师范大学开放教育学院讲师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人工智能与未来教育</w:t>
            </w:r>
          </w:p>
        </w:tc>
        <w:tc>
          <w:tcPr>
            <w:tcW w:w="1058" w:type="dxa"/>
            <w:noWrap w:val="0"/>
            <w:tcMar>
              <w:top w:w="15" w:type="dxa"/>
              <w:left w:w="15" w:type="dxa"/>
              <w:bottom w:w="15" w:type="dxa"/>
              <w:right w:w="15" w:type="dxa"/>
            </w:tcMar>
            <w:vAlign w:val="center"/>
          </w:tcPr>
          <w:p>
            <w:pPr>
              <w:jc w:val="center"/>
              <w:rPr>
                <w:rFonts w:hint="eastAsia" w:ascii="仿宋" w:hAnsi="仿宋" w:eastAsia="仿宋" w:cs="仿宋"/>
                <w:sz w:val="24"/>
                <w:lang w:bidi="ar"/>
              </w:rPr>
            </w:pPr>
            <w:r>
              <w:rPr>
                <w:rFonts w:hint="eastAsia" w:ascii="仿宋" w:hAnsi="仿宋" w:eastAsia="仿宋" w:cs="仿宋"/>
                <w:sz w:val="24"/>
              </w:rPr>
              <w:t>贾积有</w:t>
            </w:r>
          </w:p>
        </w:tc>
        <w:tc>
          <w:tcPr>
            <w:tcW w:w="2533" w:type="dxa"/>
            <w:noWrap w:val="0"/>
            <w:tcMar>
              <w:top w:w="15" w:type="dxa"/>
              <w:left w:w="15" w:type="dxa"/>
              <w:bottom w:w="15" w:type="dxa"/>
              <w:right w:w="15" w:type="dxa"/>
            </w:tcMar>
            <w:vAlign w:val="center"/>
          </w:tcPr>
          <w:p>
            <w:pPr>
              <w:jc w:val="left"/>
              <w:rPr>
                <w:rFonts w:hint="eastAsia" w:ascii="仿宋" w:hAnsi="仿宋" w:eastAsia="仿宋" w:cs="仿宋"/>
                <w:sz w:val="24"/>
              </w:rPr>
            </w:pPr>
            <w:r>
              <w:rPr>
                <w:rFonts w:hint="eastAsia" w:ascii="仿宋" w:hAnsi="仿宋" w:eastAsia="仿宋" w:cs="仿宋"/>
                <w:sz w:val="24"/>
              </w:rPr>
              <w:t>北京大学教育学院教育技术系教授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增强现实技术及其在远程实验教学中的应用</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刘  越</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北京理工大学光电学院教授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信息化载体在未来学校变革中的应用——天津市第二中学的实践探索</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孙  方</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天津市第二中学校长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变革·回归——数字化引发学校之变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王  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辽宁省沈阳市铁路实验小学校长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中小学数字校园应用规划与建设实践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罗明勇</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北师大二附中教师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数字化校园发展研究与实践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陈圣日</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上海市七宝中学现代教育技术中心主任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建本土化数字校园 办农村现代化学校——学校信息化建设的探索与实践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郭立国</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吉林省榆林市武龙中学校长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ascii="仿宋" w:hAnsi="仿宋" w:eastAsia="仿宋" w:cs="仿宋"/>
                <w:b/>
                <w:bCs/>
                <w:sz w:val="24"/>
              </w:rPr>
            </w:pPr>
            <w:r>
              <w:rPr>
                <w:rFonts w:hint="eastAsia" w:ascii="仿宋" w:hAnsi="仿宋" w:eastAsia="仿宋" w:cs="仿宋"/>
                <w:b/>
                <w:bCs/>
                <w:sz w:val="24"/>
              </w:rPr>
              <w:t>领导能力</w:t>
            </w:r>
          </w:p>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政治意识与领导情商</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胡月星</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国家行政学院政治学教研部领导科学教研室主任、教授、博士生导师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员工职业发展的最佳实践——以壳牌企业为例</w:t>
            </w:r>
          </w:p>
        </w:tc>
        <w:tc>
          <w:tcPr>
            <w:tcW w:w="1058" w:type="dxa"/>
            <w:noWrap w:val="0"/>
            <w:tcMar>
              <w:top w:w="15" w:type="dxa"/>
              <w:left w:w="15" w:type="dxa"/>
              <w:bottom w:w="15" w:type="dxa"/>
              <w:right w:w="15" w:type="dxa"/>
            </w:tcMar>
            <w:vAlign w:val="center"/>
          </w:tcPr>
          <w:p>
            <w:pPr>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王 </w:t>
            </w:r>
            <w:r>
              <w:rPr>
                <w:rFonts w:ascii="仿宋" w:hAnsi="仿宋" w:eastAsia="仿宋" w:cs="仿宋"/>
                <w:kern w:val="0"/>
                <w:sz w:val="24"/>
                <w:lang w:bidi="ar"/>
              </w:rPr>
              <w:t xml:space="preserve"> </w:t>
            </w:r>
            <w:r>
              <w:rPr>
                <w:rFonts w:hint="eastAsia" w:ascii="仿宋" w:hAnsi="仿宋" w:eastAsia="仿宋" w:cs="仿宋"/>
                <w:kern w:val="0"/>
                <w:sz w:val="24"/>
                <w:lang w:bidi="ar"/>
              </w:rPr>
              <w:t>晶</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壳牌（中国）有限公司人力资源副总裁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什么决定中国的未来</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张维迎</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北京大学光华管理学院经济学教授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履新领导常见的工作困局与破解思路</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李克实</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中国人事科学研究院原副院长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创新设计思维</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鲁百年</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ascii="Times New Roman" w:hAnsi="Times New Roman" w:eastAsia="仿宋"/>
                <w:kern w:val="0"/>
                <w:sz w:val="24"/>
                <w:lang w:bidi="ar"/>
              </w:rPr>
              <w:t>SAP</w:t>
            </w:r>
            <w:r>
              <w:rPr>
                <w:rFonts w:hint="eastAsia" w:ascii="仿宋" w:hAnsi="仿宋" w:eastAsia="仿宋" w:cs="仿宋"/>
                <w:kern w:val="0"/>
                <w:sz w:val="24"/>
                <w:lang w:bidi="ar"/>
              </w:rPr>
              <w:t>大中国区业务创新团队首席顾问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新时代宣传思想文化系统领导干部专业化能力建设策略</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任文硕</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中国人事科学研究院公务员管理研究室副主任、研究员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新时代党员领导干部治国理政的“八大本领”修炼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曹鹏飞</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中共中央党校党建部教授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领导干部执行力提升策略</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宋世明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国家行政学院公共管理教研部教授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提升领导干部外事素养与能力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于  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国家行政学院政治学教研部副主任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bCs/>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如何当好正职</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sz w:val="24"/>
                <w:lang w:bidi="ar"/>
              </w:rPr>
              <w:t>高小平</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中国行政管理学会执行副会长兼秘书长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领导力与团队建设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刘旭涛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国家行政学院公共管理教研部副主任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提高领导干部的科学素质</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程  萍</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国家行政学院社会和文化教研部教授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新时期卓越领导干部的素质能力要求</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朱谐汉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国家行政学院培训中心副主任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哲学思维与领导能力提升</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焦佩峰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中共中央党校哲学教研部教师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领导者的用人艺术</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郭  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中共中央组织部培训中心处长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政务演讲的修炼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李兴国</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国家行政学院社会与文化教研部教授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青年干部的辩证思维</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陆林祥</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国家行政学院教务长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高效团队与卓越执行力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刘  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著名领导力和制度文化管理专家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沟通与说服的艺术</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郑日昌</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北京师范大学辅仁应用心理发展中心主任院、博导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领导干部的决策能力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李  拓</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政务关系与公文处理</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李克实</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中国人事科学研究院副院长（正司级）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战略思维与领导决策</w:t>
            </w:r>
          </w:p>
        </w:tc>
        <w:tc>
          <w:tcPr>
            <w:tcW w:w="1058" w:type="dxa"/>
            <w:noWrap w:val="0"/>
            <w:tcMar>
              <w:top w:w="15" w:type="dxa"/>
              <w:left w:w="15" w:type="dxa"/>
              <w:bottom w:w="15" w:type="dxa"/>
              <w:right w:w="15" w:type="dxa"/>
            </w:tcMar>
            <w:vAlign w:val="center"/>
          </w:tcPr>
          <w:p>
            <w:pPr>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路 </w:t>
            </w:r>
            <w:r>
              <w:rPr>
                <w:rFonts w:ascii="仿宋" w:hAnsi="仿宋" w:eastAsia="仿宋" w:cs="仿宋"/>
                <w:kern w:val="0"/>
                <w:sz w:val="24"/>
                <w:lang w:bidi="ar"/>
              </w:rPr>
              <w:t xml:space="preserve"> </w:t>
            </w:r>
            <w:r>
              <w:rPr>
                <w:rFonts w:hint="eastAsia" w:ascii="仿宋" w:hAnsi="仿宋" w:eastAsia="仿宋" w:cs="仿宋"/>
                <w:kern w:val="0"/>
                <w:sz w:val="24"/>
                <w:lang w:bidi="ar"/>
              </w:rPr>
              <w:t>杰</w:t>
            </w:r>
          </w:p>
        </w:tc>
        <w:tc>
          <w:tcPr>
            <w:tcW w:w="2533" w:type="dxa"/>
            <w:noWrap w:val="0"/>
            <w:tcMar>
              <w:top w:w="15" w:type="dxa"/>
              <w:left w:w="15" w:type="dxa"/>
              <w:bottom w:w="15" w:type="dxa"/>
              <w:right w:w="15" w:type="dxa"/>
            </w:tcMar>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国家行政学院公共管理教研部教授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领导干部社会调查研究方法与技巧</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胡  薇</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国家行政学院社会和文化教研部讲师、博士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组织绩效、卓越领导力和执行力提升</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张春晓</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国家行政学院社会与文化教研部教授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领导干部如何进行新媒体沟通</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高宏存</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领导干部如何进行新媒体沟通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互联网时代的领导力提升</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褚松燕</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现代领导人才测评方法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胡月星</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国家行政学院政治学部领导科学教研室主任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中层领导干部角色转换及能力提升</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张德信</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国家行政学院学术委员，管理学一级教授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领导干部外事素养与能力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于  军</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国家行政学院政治学教研部副主任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领导者的战略思维与素养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李  拓</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领导者影响力的基础——领导行为与领导艺术（一）</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徐  莉</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中国青年政治学院公共管理系教授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认识领导与管理的不同——领导行为与领导艺术（二）</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徐  莉</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中国青年政治学院公共管理系教授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领导者要有系统和权变的观点</w:t>
            </w:r>
          </w:p>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——领导行为与领导艺术（三）</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徐  莉</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中国青年政治学院公共管理系教授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领导干部如何面对网络新媒体</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林雅华</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中共中央党校文史教研部讲师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如何做好副职领导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胡仙芝</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国家行政学院科研部研究员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领导形象与领导魅力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刘志伟</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国家行政学院中国领导科学研究中心研究员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领导实现与领导力培育</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王永杰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西南交通大学公共管理学院教授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简易领导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钟  敏</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清华大学继续教育学院中南区管理培训中心主任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认识领导情境的作用——领导行为与领导艺术（四）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徐  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中国青年政治学院公共管理系教授、硕士生导师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领导艺术——领导行为与领导艺术（五）</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徐  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中国青年政治学院公共管理系教授、硕士生导师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中国企业领导者的个人特征及对企业与个人工作结果的影响</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王  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北京大学光华管理学院组织管理系教授，博士生导师，系主任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青年干部生涯规划与发展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李家华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中国青年政治学院党委常委、副校长、纪委书记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提升廉政领导力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舒绍福</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国家行政学院政治学教研部副教授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大数据时代的社会化新媒体舆情</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张华平</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北京理工大学计算机语言信息处理研究所副所长、大数据搜索挖掘实验室主任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官微新媒体，怎样才能玩转</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张  志</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武汉工程大学大学生创新创业中心主任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公务员职业道德系列微课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微  课</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大数据变革与领导干部治理能力提升系列微课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微  课</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案例分析：众筹成功的主要因素</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郑联盛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中国社科院金融所副研究员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创享时代的组织和人</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吕守升</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潍柴控股集团有限公司副总经理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从</w:t>
            </w:r>
            <w:r>
              <w:rPr>
                <w:rFonts w:ascii="Times New Roman" w:hAnsi="Times New Roman" w:eastAsia="仿宋"/>
                <w:kern w:val="0"/>
                <w:sz w:val="24"/>
                <w:lang w:bidi="ar"/>
              </w:rPr>
              <w:t>HR</w:t>
            </w:r>
            <w:r>
              <w:rPr>
                <w:rFonts w:hint="eastAsia" w:ascii="仿宋" w:hAnsi="仿宋" w:eastAsia="仿宋" w:cs="仿宋"/>
                <w:kern w:val="0"/>
                <w:sz w:val="24"/>
                <w:lang w:bidi="ar"/>
              </w:rPr>
              <w:t>(人力资源)到</w:t>
            </w:r>
            <w:r>
              <w:rPr>
                <w:rFonts w:ascii="Times New Roman" w:hAnsi="Times New Roman" w:eastAsia="仿宋"/>
                <w:kern w:val="0"/>
                <w:sz w:val="24"/>
                <w:lang w:bidi="ar"/>
              </w:rPr>
              <w:t>ER</w:t>
            </w:r>
            <w:r>
              <w:rPr>
                <w:rFonts w:hint="eastAsia" w:ascii="仿宋" w:hAnsi="仿宋" w:eastAsia="仿宋" w:cs="仿宋"/>
                <w:kern w:val="0"/>
                <w:sz w:val="24"/>
                <w:lang w:bidi="ar"/>
              </w:rPr>
              <w:t>(创业者资源)——海尔探索互联网时代的</w:t>
            </w:r>
            <w:r>
              <w:rPr>
                <w:rFonts w:ascii="Times New Roman" w:hAnsi="Times New Roman" w:eastAsia="仿宋"/>
                <w:kern w:val="0"/>
                <w:sz w:val="24"/>
                <w:lang w:bidi="ar"/>
              </w:rPr>
              <w:t>HR</w:t>
            </w:r>
            <w:r>
              <w:rPr>
                <w:rFonts w:hint="eastAsia" w:ascii="仿宋" w:hAnsi="仿宋" w:eastAsia="仿宋" w:cs="仿宋"/>
                <w:kern w:val="0"/>
                <w:sz w:val="24"/>
                <w:lang w:bidi="ar"/>
              </w:rPr>
              <w:t>新模式</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张瑞敏</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海尔集团董事局主席、首席执行官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中石化资金管理经验和效果</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余启明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中国石油化工集团财务部资金处处长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b/>
                <w:sz w:val="24"/>
              </w:rPr>
            </w:pPr>
            <w:r>
              <w:rPr>
                <w:rFonts w:hint="eastAsia" w:ascii="仿宋" w:hAnsi="仿宋" w:eastAsia="仿宋" w:cs="仿宋"/>
                <w:b/>
                <w:sz w:val="24"/>
              </w:rPr>
              <w:t>个人素养</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教师形象设计与公共礼仪</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bidi="ar"/>
              </w:rPr>
              <w:t>徐  莉</w:t>
            </w:r>
          </w:p>
        </w:tc>
        <w:tc>
          <w:tcPr>
            <w:tcW w:w="2533" w:type="dxa"/>
            <w:noWrap w:val="0"/>
            <w:tcMar>
              <w:top w:w="15" w:type="dxa"/>
              <w:left w:w="15" w:type="dxa"/>
              <w:bottom w:w="15" w:type="dxa"/>
              <w:right w:w="15" w:type="dxa"/>
            </w:tcMar>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江南大学纺织服装学院副教授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礼仪与沟通</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李兴国</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国家行政学院社会和文化教研部教授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服饰与礼仪</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sz w:val="24"/>
                <w:lang w:bidi="ar"/>
              </w:rPr>
            </w:pPr>
            <w:r>
              <w:rPr>
                <w:rFonts w:hint="eastAsia" w:ascii="仿宋" w:hAnsi="仿宋" w:eastAsia="仿宋" w:cs="仿宋"/>
                <w:kern w:val="0"/>
                <w:sz w:val="24"/>
                <w:lang w:bidi="ar"/>
              </w:rPr>
              <w:t>刘健芳</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东华大学服装学院服装表演与服装设计副教授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领导干部的语言表达艺术——精神状态与语言修养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郭海燕</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首都师范大学青年教育艺术研究所所长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用礼仪打造魅力形象</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袁涤非</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湖南大学新闻传播与影视艺术学院播音系副主任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上下级沟通礼仪</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韩晓洁</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中央广播电视大学特聘商务礼仪讲师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会务礼仪</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韩晓洁</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中央广播电视大学特聘商务礼仪讲师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漫谈表演与朗诵</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张百灵</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中国艺术研究院话剧研究所研究员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艺术家讲坛：口才，乃人生必修课（一）</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张家声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中国国家话剧院一级演员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艺术家讲坛：口才，乃人生必修课（二）</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张家声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中国国家话剧院一级演员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色彩搭配逻辑 理性应用色彩</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缪 </w:t>
            </w:r>
            <w:r>
              <w:rPr>
                <w:rFonts w:ascii="仿宋" w:hAnsi="仿宋" w:eastAsia="仿宋" w:cs="仿宋"/>
                <w:kern w:val="0"/>
                <w:sz w:val="24"/>
                <w:lang w:bidi="ar"/>
              </w:rPr>
              <w:t xml:space="preserve"> </w:t>
            </w:r>
            <w:r>
              <w:rPr>
                <w:rFonts w:hint="eastAsia" w:ascii="仿宋" w:hAnsi="仿宋" w:eastAsia="仿宋" w:cs="仿宋"/>
                <w:kern w:val="0"/>
                <w:sz w:val="24"/>
                <w:lang w:bidi="ar"/>
              </w:rPr>
              <w:t>维</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清华大学美术学院培训中心主讲教师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自谦而敬人——中华传统礼仪的核心原则</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彭  林</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清华大学人文学院历史系教授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中华文化与礼仪之美</w:t>
            </w:r>
          </w:p>
        </w:tc>
        <w:tc>
          <w:tcPr>
            <w:tcW w:w="1058" w:type="dxa"/>
            <w:noWrap w:val="0"/>
            <w:tcMar>
              <w:top w:w="15" w:type="dxa"/>
              <w:left w:w="15" w:type="dxa"/>
              <w:bottom w:w="15" w:type="dxa"/>
              <w:right w:w="15" w:type="dxa"/>
            </w:tcMar>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赵祖达</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北京行政学院、北京市委党校美学教授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党的建设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深刻领会新时代中国特色社会主义思想，准确落实其基本方略</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陈冬生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中共中央党校马克思主义理论部教研室主任、教授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准确理解把握组织力建设的深刻内涵 努力形成党的建设工作的生动实践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郭玉良</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北方工业大学党委副书记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一刻不停歇地推进作风建设向纵深发展——学习习近平总书记纠正“四风”重要指示</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杨小军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国家行政学院法学部副主任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基层党组织反腐倡廉建设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陈凯龙</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中共中央党校党建教研部教授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新时代如何开展基层党务公开工作</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陈凯龙</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中共中央党校党的建设教研部教授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深刻把握新时代党的建设总体要求  培养担当民族复兴大任的时代新人</w:t>
            </w:r>
          </w:p>
        </w:tc>
        <w:tc>
          <w:tcPr>
            <w:tcW w:w="1058" w:type="dxa"/>
            <w:noWrap w:val="0"/>
            <w:tcMar>
              <w:top w:w="15" w:type="dxa"/>
              <w:left w:w="15" w:type="dxa"/>
              <w:bottom w:w="15" w:type="dxa"/>
              <w:right w:w="15" w:type="dxa"/>
            </w:tcMar>
            <w:vAlign w:val="center"/>
          </w:tcPr>
          <w:p>
            <w:pPr>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冯 </w:t>
            </w:r>
            <w:r>
              <w:rPr>
                <w:rFonts w:ascii="仿宋" w:hAnsi="仿宋" w:eastAsia="仿宋" w:cs="仿宋"/>
                <w:kern w:val="0"/>
                <w:sz w:val="24"/>
                <w:lang w:bidi="ar"/>
              </w:rPr>
              <w:t xml:space="preserve"> </w:t>
            </w:r>
            <w:r>
              <w:rPr>
                <w:rFonts w:hint="eastAsia" w:ascii="仿宋" w:hAnsi="仿宋" w:eastAsia="仿宋" w:cs="仿宋"/>
                <w:kern w:val="0"/>
                <w:sz w:val="24"/>
                <w:lang w:bidi="ar"/>
              </w:rPr>
              <w:t>培</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首都经济贸易大学党委书记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《关于贯彻落实才重要指示精神  集中整治形式主义、官僚主义的工作意见》解读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曹鹏飞</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中共中央党校党建部教授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坚持共产党人价值观，提高政治觉悟</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曹鹏飞</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中共中央党校党建部副教授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新时代党的建设发展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许耀桐</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在党的建设中大力弘扬沂蒙精神</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郑 </w:t>
            </w:r>
            <w:r>
              <w:rPr>
                <w:rFonts w:ascii="仿宋" w:hAnsi="仿宋" w:eastAsia="仿宋" w:cs="仿宋"/>
                <w:kern w:val="0"/>
                <w:sz w:val="24"/>
                <w:lang w:bidi="ar"/>
              </w:rPr>
              <w:t xml:space="preserve"> </w:t>
            </w:r>
            <w:r>
              <w:rPr>
                <w:rFonts w:hint="eastAsia" w:ascii="仿宋" w:hAnsi="仿宋" w:eastAsia="仿宋" w:cs="仿宋"/>
                <w:kern w:val="0"/>
                <w:sz w:val="24"/>
                <w:lang w:bidi="ar"/>
              </w:rPr>
              <w:t>权</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新时代如何全面提升党员干部“三观”修养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刘 </w:t>
            </w:r>
            <w:r>
              <w:rPr>
                <w:rFonts w:ascii="仿宋" w:hAnsi="仿宋" w:eastAsia="仿宋" w:cs="仿宋"/>
                <w:kern w:val="0"/>
                <w:sz w:val="24"/>
                <w:lang w:bidi="ar"/>
              </w:rPr>
              <w:t xml:space="preserve"> </w:t>
            </w:r>
            <w:r>
              <w:rPr>
                <w:rFonts w:hint="eastAsia" w:ascii="仿宋" w:hAnsi="仿宋" w:eastAsia="仿宋" w:cs="仿宋"/>
                <w:kern w:val="0"/>
                <w:sz w:val="24"/>
                <w:lang w:bidi="ar"/>
              </w:rPr>
              <w:t>春</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中共中央党校研究生院巡视员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理解马克思</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张亮、孙乐强、周嘉昕</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张亮，南京大学哲学系副主任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孙乐强，南京大学哲学系、马克思主义学院副教授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周嘉昕，南京大学哲学系马克思主义哲学专业教授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“不忘初心，牢记使命”的理论与实践逻辑</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陈冬生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中共中央党校马克思主义学院国外马克思主义教研室主任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在党的坚强领导下继往开来踏上改革开放新征程</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马建堂</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国务院发展研究中心党组书记、副主任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筑梦路上</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纪录片</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纪录片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政治建设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重大行政决策及其责任追究</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任  进</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国家行政学院法学教研部教授、博士生导师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ascii="Times New Roman" w:hAnsi="Times New Roman" w:eastAsia="仿宋"/>
                <w:kern w:val="0"/>
                <w:sz w:val="24"/>
                <w:lang w:bidi="ar"/>
              </w:rPr>
              <w:t>2018</w:t>
            </w:r>
            <w:r>
              <w:rPr>
                <w:rFonts w:hint="eastAsia" w:ascii="仿宋" w:hAnsi="仿宋" w:eastAsia="仿宋" w:cs="仿宋"/>
                <w:kern w:val="0"/>
                <w:sz w:val="24"/>
                <w:lang w:bidi="ar"/>
              </w:rPr>
              <w:t>年全国两会总体精神解读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王小广</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国家行政学院决策咨询部副主任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以十九大精神为指导 深化机构和行政体制改革</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王满传</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国家行政学院公共管理教研部主任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增强全面加强党的领导的自信和自觉</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冯秋婷</w:t>
            </w:r>
          </w:p>
        </w:tc>
        <w:tc>
          <w:tcPr>
            <w:tcW w:w="2533" w:type="dxa"/>
            <w:noWrap w:val="0"/>
            <w:tcMar>
              <w:top w:w="15" w:type="dxa"/>
              <w:left w:w="15" w:type="dxa"/>
              <w:bottom w:w="15" w:type="dxa"/>
              <w:right w:w="15" w:type="dxa"/>
            </w:tcMar>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坚持党对一切工作的领导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冯秋婷</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中国对外开放战略与政策</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隆国强</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国务院发展研究中心副主任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中国共产党与当代中国治理之道</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丁元竹</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国家行政学院社会和文化教研部副主任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加强党内政治文化建设，净化政治生态</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冯颜利</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中国社会科学院哲学研究所纪委书记、副所长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新时代全面加强党的政治建设——《中共中央关于加强党的政治建设的意见》解读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陈冬生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中共中央党校马克思主义学院国外马克思主义教研室主任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网络暴力视角下意识形态的法治建设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李希光</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清华大学国际传播研究中心主任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以十九大精神为指导 坚持和平发展道路 推动构建人类命运共同体</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刘建飞</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中共中央党校国际战略研究院执行院长、研究员、博士生导师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经济建设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以十九大精神为指导 贯彻新发展理念 建立现代化经济体系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徐洪才</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中国国际经济交流中心副总经济师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创新发展与创新驱动发展战略</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郭兆晖</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中共中央党校经济学教研部副教授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坚持推动构建人类命运共同体，推动形成全面开放新格局</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张建平</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商务部国际贸易经济合作研究院区域经济合作研究中心主任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“十三五”期间的经济发展与政策要点分析</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张立群</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国务院发展研究中心宏观经济研究部副巡视员、研究员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改革开放新征程中的中国宏观经济</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刘元春</w:t>
            </w:r>
          </w:p>
        </w:tc>
        <w:tc>
          <w:tcPr>
            <w:tcW w:w="2533" w:type="dxa"/>
            <w:noWrap w:val="0"/>
            <w:tcMar>
              <w:top w:w="15" w:type="dxa"/>
              <w:left w:w="15" w:type="dxa"/>
              <w:bottom w:w="15" w:type="dxa"/>
              <w:right w:w="15" w:type="dxa"/>
            </w:tcMar>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中国人民大学副校长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对当前世界经济形势的分析及展望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楼继伟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全国社会保障基金理事会理事长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当前我国宏观经济形势及其展望</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宁吉喆</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国家发展和改革委员会副主任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数字贸易竞争引发全球经贸规则新挑战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张茉楠</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中国国际经济交流中心战略研究部研究员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科技成果转化的创新模式与实践</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霍国庆</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中国科学院大学公共政策与管理学院教授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科技成果评价方法及典型案例</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张士运</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北京科学学研究中心主任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当前我国科研领域的形势任务与政策措施</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万劲波</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中国科学院科技战略咨询研究院研究员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以“实”为纲谋篇布局现代化经济体系，迈向高质量发展新时代</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张立群</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国务院发展研究中心宏观经济研究部副巡视员、研究员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加快科技成果转移转化，支撑供给侧结构性改革</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陈宝明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中国科学技术发展战略研究院综合发展研究所所长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文化建设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创新时代：文创发展的新机遇与新态势</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金元浦</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中国人民大学文化创意产业研究所所长、中国人民大学文学院责任教授、博士生导师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大数据与文化变革</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郭全中</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国家行政学院社会和文化教研部高级经济师、副教授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文化如风——中国文化软实力发展战略引论</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王一川</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北京大学艺术学院院长、教授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用核心价值观引领网络文化建设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匡文波</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中国人民大学新闻学院教授、博士生导师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科学与文化手拉手</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李象益</w:t>
            </w:r>
          </w:p>
        </w:tc>
        <w:tc>
          <w:tcPr>
            <w:tcW w:w="2533" w:type="dxa"/>
            <w:noWrap w:val="0"/>
            <w:tcMar>
              <w:top w:w="15" w:type="dxa"/>
              <w:left w:w="15" w:type="dxa"/>
              <w:bottom w:w="15" w:type="dxa"/>
              <w:right w:w="15" w:type="dxa"/>
            </w:tcMar>
            <w:vAlign w:val="center"/>
          </w:tcPr>
          <w:p>
            <w:p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中国自然科学博物馆协会名誉理事长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红色文化的精神内核与当代价值</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洪向华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中共中央党校科研部副巡视员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核心价值观必须立足中华优秀传统文化</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李汉秋</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著名人文学家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新时代与文化新使命</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邹广文</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清华大学马克思主义学院教授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文化自信与新时代中国特色社会主义</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田嵩燕</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中共中央党校文史教研部副教授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强化责任担当，奋力谱写新时代宣传思想文化工作新篇章</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陈冬生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中共中央党校马克思主义学院国外马克思主义教研室主任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如何实现中华优秀传统文化创造性转化、创新性发展</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齐勇锋</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中国传媒大学文化发展研究院学术委员会主任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文化与自信</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王  蒙</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中国当代著名作家、学者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社会建设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以十九大精神为指导 提高保障和改善民生水平 加强和创新社会治理</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李  强</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清华大学社会科学学院原院长、教授、博士生导师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学习贯彻党的十九大精神 加快建设人才强国</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吴  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中国人事科学研究院研究员，博士生导师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解读</w:t>
            </w:r>
            <w:r>
              <w:rPr>
                <w:rFonts w:ascii="Times New Roman" w:hAnsi="Times New Roman" w:eastAsia="仿宋"/>
                <w:kern w:val="0"/>
                <w:sz w:val="24"/>
                <w:lang w:bidi="ar"/>
              </w:rPr>
              <w:t>2018</w:t>
            </w:r>
            <w:r>
              <w:rPr>
                <w:rFonts w:hint="eastAsia" w:ascii="仿宋" w:hAnsi="仿宋" w:eastAsia="仿宋" w:cs="仿宋"/>
                <w:kern w:val="0"/>
                <w:sz w:val="24"/>
                <w:lang w:bidi="ar"/>
              </w:rPr>
              <w:t>年《政府工作报告》教育热点问题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周洪宇</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华中师范大学教育学院教授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乡村振兴：先贤的努力与我们的追求</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杨  农</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中华职教社副总干事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家庭建设——国家发展与社会和谐的重要基石</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葛晨虹</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中国人民大学哲学院教授、博士生导师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中国少数民族概览</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杨筑慧</w:t>
            </w:r>
          </w:p>
        </w:tc>
        <w:tc>
          <w:tcPr>
            <w:tcW w:w="2533" w:type="dxa"/>
            <w:noWrap w:val="0"/>
            <w:tcMar>
              <w:top w:w="15" w:type="dxa"/>
              <w:left w:w="15" w:type="dxa"/>
              <w:bottom w:w="15" w:type="dxa"/>
              <w:right w:w="15" w:type="dxa"/>
            </w:tcMar>
            <w:vAlign w:val="center"/>
          </w:tcPr>
          <w:p>
            <w:p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中央民族大学民族学专业教授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中国人口形势与问题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翟振武</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教育部人文社科百所重点领域基地的人口基地主任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新城市与新人才</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孙 </w:t>
            </w:r>
            <w:r>
              <w:rPr>
                <w:rFonts w:ascii="仿宋" w:hAnsi="仿宋" w:eastAsia="仿宋" w:cs="仿宋"/>
                <w:kern w:val="0"/>
                <w:sz w:val="24"/>
                <w:lang w:bidi="ar"/>
              </w:rPr>
              <w:t xml:space="preserve"> </w:t>
            </w:r>
            <w:r>
              <w:rPr>
                <w:rFonts w:hint="eastAsia" w:ascii="仿宋" w:hAnsi="仿宋" w:eastAsia="仿宋" w:cs="仿宋"/>
                <w:kern w:val="0"/>
                <w:sz w:val="24"/>
                <w:lang w:bidi="ar"/>
              </w:rPr>
              <w:t>锐</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中国人事科学研究院国外人力资源室主任、研究员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数字经济时代下的社会与城市转型</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丁文锋</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中央党校（国家行政学院）教务部原主任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改革开放</w:t>
            </w:r>
            <w:r>
              <w:rPr>
                <w:rFonts w:ascii="Times New Roman" w:hAnsi="Times New Roman" w:eastAsia="仿宋"/>
                <w:kern w:val="0"/>
                <w:sz w:val="24"/>
                <w:lang w:bidi="ar"/>
              </w:rPr>
              <w:t>40</w:t>
            </w:r>
            <w:r>
              <w:rPr>
                <w:rFonts w:hint="eastAsia" w:ascii="仿宋" w:hAnsi="仿宋" w:eastAsia="仿宋" w:cs="仿宋"/>
                <w:kern w:val="0"/>
                <w:sz w:val="24"/>
                <w:lang w:bidi="ar"/>
              </w:rPr>
              <w:t>年社会政策的发展与理念变化</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林 </w:t>
            </w:r>
            <w:r>
              <w:rPr>
                <w:rFonts w:ascii="仿宋" w:hAnsi="仿宋" w:eastAsia="仿宋" w:cs="仿宋"/>
                <w:kern w:val="0"/>
                <w:sz w:val="24"/>
                <w:lang w:bidi="ar"/>
              </w:rPr>
              <w:t xml:space="preserve"> </w:t>
            </w:r>
            <w:r>
              <w:rPr>
                <w:rFonts w:hint="eastAsia" w:ascii="仿宋" w:hAnsi="仿宋" w:eastAsia="仿宋" w:cs="仿宋"/>
                <w:kern w:val="0"/>
                <w:sz w:val="24"/>
                <w:lang w:bidi="ar"/>
              </w:rPr>
              <w:t>卡</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浙江大学公共管理学院教授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决胜全面建成小康社会</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施  红</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中共中央党校经济学教研部发展经济学教研室主任、教授、博士生导师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生态文明建设</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加快生态文明体制改革，建设美丽中国</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李宏伟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生态文明建设与我国环境治理困境</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马 </w:t>
            </w:r>
            <w:r>
              <w:rPr>
                <w:rFonts w:ascii="仿宋" w:hAnsi="仿宋" w:eastAsia="仿宋" w:cs="仿宋"/>
                <w:kern w:val="0"/>
                <w:sz w:val="24"/>
                <w:lang w:bidi="ar"/>
              </w:rPr>
              <w:t xml:space="preserve"> </w:t>
            </w:r>
            <w:r>
              <w:rPr>
                <w:rFonts w:hint="eastAsia" w:ascii="仿宋" w:hAnsi="仿宋" w:eastAsia="仿宋" w:cs="仿宋"/>
                <w:kern w:val="0"/>
                <w:sz w:val="24"/>
                <w:lang w:bidi="ar"/>
              </w:rPr>
              <w:t>丽</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中共中央党校党的建设教研部讲师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“创新、协调、绿色、开放、共享”五大发展理念之绿色解读</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贾  峰</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环境保护部宣传教育中心主任、环境发展中心副主任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坚持绿色发展，建设美丽中国</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钱  易</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中国工程院院士，清华大学环境学院教授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深入贯彻习近平生态文明思想，全面加强生态环境保护，坚决打好污染防治攻坚战</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 xml:space="preserve">马 </w:t>
            </w:r>
            <w:r>
              <w:rPr>
                <w:rFonts w:ascii="仿宋" w:hAnsi="仿宋" w:eastAsia="仿宋" w:cs="仿宋"/>
                <w:kern w:val="0"/>
                <w:sz w:val="24"/>
                <w:lang w:bidi="ar"/>
              </w:rPr>
              <w:t xml:space="preserve"> </w:t>
            </w:r>
            <w:r>
              <w:rPr>
                <w:rFonts w:hint="eastAsia" w:ascii="仿宋" w:hAnsi="仿宋" w:eastAsia="仿宋" w:cs="仿宋"/>
                <w:kern w:val="0"/>
                <w:sz w:val="24"/>
                <w:lang w:bidi="ar"/>
              </w:rPr>
              <w:t>中</w:t>
            </w:r>
          </w:p>
        </w:tc>
        <w:tc>
          <w:tcPr>
            <w:tcW w:w="2533" w:type="dxa"/>
            <w:noWrap w:val="0"/>
            <w:tcMar>
              <w:top w:w="15" w:type="dxa"/>
              <w:left w:w="15" w:type="dxa"/>
              <w:bottom w:w="15" w:type="dxa"/>
              <w:right w:w="15" w:type="dxa"/>
            </w:tcMar>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中国人民大学环境学院院长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文明转型与生态文明建设</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崔丽华</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中共中央党校马克思主义理论教研部讲师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文化艺术</w:t>
            </w: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走进音乐的世界——兼谈艺术对人生幸福与事业成功的重要性</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周海宏</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中央音乐学院原副院长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以史为鉴，感悟人生</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孙立群</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南开大学历史学院教授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中国民俗与文化</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王  娟</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北京大学中文系副教授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唤醒心中的诗意</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于  丹</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北京师范大学艺术与传媒学院分党委书记、副院长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tcMar>
              <w:top w:w="15" w:type="dxa"/>
              <w:left w:w="15" w:type="dxa"/>
              <w:bottom w:w="15" w:type="dxa"/>
              <w:right w:w="15" w:type="dxa"/>
            </w:tcMar>
            <w:vAlign w:val="center"/>
          </w:tcPr>
          <w:p>
            <w:pPr>
              <w:tabs>
                <w:tab w:val="left" w:pos="1134"/>
              </w:tabs>
              <w:spacing w:line="360" w:lineRule="auto"/>
              <w:jc w:val="center"/>
              <w:rPr>
                <w:rFonts w:hint="eastAsia" w:ascii="仿宋" w:hAnsi="仿宋" w:eastAsia="仿宋" w:cs="仿宋"/>
                <w:sz w:val="24"/>
              </w:rPr>
            </w:pPr>
          </w:p>
        </w:tc>
        <w:tc>
          <w:tcPr>
            <w:tcW w:w="4066"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昆曲的文化魅力与传承</w:t>
            </w:r>
          </w:p>
        </w:tc>
        <w:tc>
          <w:tcPr>
            <w:tcW w:w="1058" w:type="dxa"/>
            <w:noWrap w:val="0"/>
            <w:tcMar>
              <w:top w:w="15" w:type="dxa"/>
              <w:left w:w="15" w:type="dxa"/>
              <w:bottom w:w="15" w:type="dxa"/>
              <w:right w:w="15" w:type="dxa"/>
            </w:tcMar>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傅  谨</w:t>
            </w:r>
          </w:p>
        </w:tc>
        <w:tc>
          <w:tcPr>
            <w:tcW w:w="2533" w:type="dxa"/>
            <w:noWrap w:val="0"/>
            <w:tcMar>
              <w:top w:w="15" w:type="dxa"/>
              <w:left w:w="15" w:type="dxa"/>
              <w:bottom w:w="15" w:type="dxa"/>
              <w:right w:w="15" w:type="dxa"/>
            </w:tcMar>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中国戏曲学院特聘教授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中国写意花鸟画技法</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苏  甦</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西南大学美术学院副教授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走进音乐的世界</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周海宏</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中央音乐学院副院长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中国曲艺艺术魅力</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姜  昆</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著名相声表演艺术家，中国曲艺家协会党组书记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素描、油画、版画名作赏析</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宋光智</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广州美术学院学术委员会委员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阅读建筑</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崔克家</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北京市建筑设计研究院第六设计所副所长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历史与创造——中国古代工艺美术概说</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尚  刚</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清华大学美术学院教授、博导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悦目赏心</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陈  炯</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中国人民大学艺术学院副教授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油画艺术欣赏</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徐唯辛</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中国人民大学艺术学院教授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书写的学习——以书画之法打开心的潜能</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罗一鸣</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北京神墨教育机构练字研究院、绘画研究院创建人、讲师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绘画的学习——以书画之法打开心的潜能</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罗一鸣</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北京神墨教育机构练字研究院、绘画研究院创建人、讲师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世界博物馆概说</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郭小凌</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首都博物馆馆长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世界艺术史的差异</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朱青生</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北京大学艺术学院教授、博士生导师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音乐的形式与情感表达</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赵  方</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中国人民大学艺术学院副院长兼音乐系主任、教授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现代书法赏析</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邵  岩</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职业书法家，中央美术学院特聘教授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歌唱的乐感及方法</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郁钧剑</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国家一级演员、著名歌唱家、中国文联演艺中心主任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中华文明：辉煌、衰落、悲剧和复兴——解读中国梦的战略视角</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徐之明</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中国人民大学国际关系学院副教授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中国王朝兴衰的规律</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马卫东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北京师范大学历史学院历史教育教研室主任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历史反思与治国安邦——清末满蒙权贵的政治心态研究</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孙燕京</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历史学与执政创造力</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杨共乐</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北京师范大学历史学院院长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“生活美学”与当代中国艺术史</w:t>
            </w:r>
          </w:p>
        </w:tc>
        <w:tc>
          <w:tcPr>
            <w:tcW w:w="1058" w:type="dxa"/>
            <w:noWrap w:val="0"/>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刘悦笛</w:t>
            </w:r>
          </w:p>
        </w:tc>
        <w:tc>
          <w:tcPr>
            <w:tcW w:w="2533" w:type="dxa"/>
            <w:noWrap w:val="0"/>
            <w:vAlign w:val="center"/>
          </w:tcPr>
          <w:p>
            <w:pP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中国社会科学院哲学所副研究员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书法的文化状态——孙鹤书法艺术沙龙</w:t>
            </w:r>
          </w:p>
        </w:tc>
        <w:tc>
          <w:tcPr>
            <w:tcW w:w="1058" w:type="dxa"/>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孙鹤</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中国政法大学教授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京剧欣赏入门</w:t>
            </w:r>
          </w:p>
        </w:tc>
        <w:tc>
          <w:tcPr>
            <w:tcW w:w="1058" w:type="dxa"/>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孙毓敏</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北京京昆协会主席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杂谈中国艺术的特色和传承</w:t>
            </w:r>
          </w:p>
        </w:tc>
        <w:tc>
          <w:tcPr>
            <w:tcW w:w="1058" w:type="dxa"/>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谭斌</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国家图书馆原党委书记兼常务副馆长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艺术与生活</w:t>
            </w:r>
          </w:p>
        </w:tc>
        <w:tc>
          <w:tcPr>
            <w:tcW w:w="1058" w:type="dxa"/>
            <w:noWrap w:val="0"/>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宦栋槐</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安徽省青年美术家协会副主席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中华民族优秀的法律传统与史鉴价值</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张晋藩</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中国政法大学法律史学研究院名誉院长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国学智慧与领导韬略</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张国刚</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清华大学人文学院历史系教授、思想文化研究所所长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儒道的哲学智慧</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章伟文</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北京师范大学哲学与社会学学院中国哲学与文化研究所所长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国学与诗学</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周笃文</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中国新闻学院教授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史学经典与人文修养</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瞿林东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北京师范大学资深教授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快乐国学与教育领导素养——美在理解，美在知音</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李达武</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原西南大学文学院副教授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《学记》解读</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陶继新</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山东教育社编审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礼敬传统与人文化成</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宋立林</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曲阜师范大学国学研究中心副主任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国学智慧与身心修炼</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方朝晖</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清华大学人文学院历史系教授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《中庸》入门</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唐纪宇</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国际关系学院公共管理系副教授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从《论语》看儒家文化的现代教育价值</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柳恩铭</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广州市天河区教育局局长、党委书记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论中国人的灵性与宗教</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魏德东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中国人民大学哲学院副院长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大时间：重新发现易经</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余世存</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诗人、思想家、学者、自由作家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揭示内圣外王之道的经典——《孟子》·上篇</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  践</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揭示内圣外王之道的经典——《孟子》·下篇</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  践</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大道至简与老子哲学</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蒋丽梅</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北京师范大学哲学与社会学学院副教授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五经之“礼”</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唐纪宇</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国际关系学院公共管理系副教授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国学：现代性与民族性之间</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梁  涛</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中国人民大学国学院副院长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经典导读：《论语》</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钱  逊</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清华大学思想文化研究所教授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“红学”中的数学思考</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安鸿志</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中国科学院应用数学所原副所长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阅读与精神生活</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周国平</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中国当代著名哲学家、散文家、作家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古香古色 清雅绝伦——吟诵古诗文是中国最早的视唱练耳</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张卫东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中国国家一级昆曲演员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范曾论中国诗词之美</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范  曾</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中国当代著名学者、书画家、诗人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《史记》与中国传统文化</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赵璐璐</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中共中央党校文史部讲师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幸福的哲学</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周国平</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中国社会科学院哲学研究所研究员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《资治通鉴》与为政之道</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  军</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中共中央党校文史部副教授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《中庸》解析</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张  践</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和谐：从心理沟通开始</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蔺桂瑞</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首都师范大学心理咨询中心主任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公众沟通的艺术</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李  明</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国家行政学院应急管理中心副教授、博士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写作知识</w:t>
            </w: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怎样写好决策咨询报告</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丁元竹</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国家行政学院决策咨询部副主任、教授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简报信息、建议提案答复意见和有关讲话稿起草</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邓传淮</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教育部办公厅副主任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如何进行数据分析</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贾俊平</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中国人民大学统计学院副教授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如何有效开展调查研究</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廉  思</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对外经济贸易大学党委研究生工作部部长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科研导向——基于学术期刊的思考</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陈丽萍</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国家教育行政学院教育管理杂志社社长、主编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科研论文的撰写与创新</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褚福磊</w:t>
            </w:r>
          </w:p>
        </w:tc>
        <w:tc>
          <w:tcPr>
            <w:tcW w:w="2533" w:type="dxa"/>
            <w:noWrap w:val="0"/>
            <w:vAlign w:val="center"/>
          </w:tcPr>
          <w:p>
            <w:p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清华大学机械工程学院教授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常用法律文书写作及教学建议</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柳翔浩</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中国人民武装警察部队学院副教授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健康知识</w:t>
            </w: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压力管理与心理健康促进</w:t>
            </w:r>
          </w:p>
        </w:tc>
        <w:tc>
          <w:tcPr>
            <w:tcW w:w="1058" w:type="dxa"/>
            <w:noWrap w:val="0"/>
            <w:vAlign w:val="center"/>
          </w:tcPr>
          <w:p>
            <w:pPr>
              <w:widowControl/>
              <w:ind w:left="-199" w:leftChars="-95" w:right="-128" w:rightChars="-61" w:firstLine="199" w:firstLineChars="83"/>
              <w:jc w:val="center"/>
              <w:textAlignment w:val="center"/>
              <w:rPr>
                <w:rFonts w:hint="eastAsia" w:ascii="仿宋" w:hAnsi="仿宋" w:eastAsia="仿宋" w:cs="仿宋"/>
                <w:sz w:val="24"/>
              </w:rPr>
            </w:pPr>
            <w:r>
              <w:rPr>
                <w:rFonts w:hint="eastAsia" w:ascii="仿宋" w:hAnsi="仿宋" w:eastAsia="仿宋" w:cs="仿宋"/>
                <w:kern w:val="0"/>
                <w:sz w:val="24"/>
                <w:lang w:bidi="ar"/>
              </w:rPr>
              <w:t>樊富珉</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清华大学社会科学学院心理学系副主任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脑血管病的预防与治疗</w:t>
            </w:r>
          </w:p>
        </w:tc>
        <w:tc>
          <w:tcPr>
            <w:tcW w:w="1058" w:type="dxa"/>
            <w:noWrap w:val="0"/>
            <w:vAlign w:val="center"/>
          </w:tcPr>
          <w:p>
            <w:pPr>
              <w:widowControl/>
              <w:ind w:left="-199" w:leftChars="-95" w:right="-128" w:rightChars="-61"/>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秦绍林</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中国中医科学院眼科医院综合内科主任医师、教授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领导心理健康与调适</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胡月星</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国家行政学院政治学教研部领导科学教研室主任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日常生活中的社会心理学</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夏学銮</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北京大学社会学系教授、博士生导师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食品安全与控制</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赵国华</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西南大学食品科学学院院长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对食品安全的辩证认识——兼谈食品添加剂</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顾振宇</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浙江工商大学食品与生物工程学院党委书记、副院长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中药进补与养生</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王  秋</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中国药科大学中药学院中医药教研室副主任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黄帝内经：营养与养生</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王心远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北京中医药大学教授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健康管理的辩证思维</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陆林祥</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国家行政学院教务长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健康与领导力——如何为祖国健康工作五十年</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周生来</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北京安贞医院副院长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三分治来七分养 两多两少保健康</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郭玉峰</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中国中医科学院广安门医院科研处副主任医师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影响世界的中医药——全球化背景下中医学在海外发展</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胡  臻</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温州医科大学期刊社社长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药品与人体健康</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李文红</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河北工业职业技术学院环化系教研室主任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高血压防治</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秦  鉴</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中山大学附属第一医院教育处处长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青年教师职业病与常见病预防和保健</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李洪滋</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首都体育学院教授，中西医结合主任医师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中医帮您找准病根调血糖</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辛  海</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北京中医医院治未病中心专家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颈椎病的自我防治</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李江山</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湖南中医药大学教授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restart"/>
            <w:noWrap w:val="0"/>
            <w:vAlign w:val="center"/>
          </w:tcPr>
          <w:p>
            <w:pPr>
              <w:tabs>
                <w:tab w:val="left" w:pos="1134"/>
              </w:tabs>
              <w:spacing w:line="360" w:lineRule="auto"/>
              <w:jc w:val="center"/>
              <w:rPr>
                <w:rFonts w:hint="eastAsia" w:ascii="仿宋" w:hAnsi="仿宋" w:eastAsia="仿宋" w:cs="仿宋"/>
                <w:sz w:val="24"/>
              </w:rPr>
            </w:pPr>
            <w:r>
              <w:rPr>
                <w:rFonts w:hint="eastAsia" w:ascii="仿宋" w:hAnsi="仿宋" w:eastAsia="仿宋" w:cs="仿宋"/>
                <w:b/>
                <w:bCs/>
                <w:sz w:val="24"/>
              </w:rPr>
              <w:t>科技知识</w:t>
            </w: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自然科学的博物传统及其复兴</w:t>
            </w:r>
          </w:p>
        </w:tc>
        <w:tc>
          <w:tcPr>
            <w:tcW w:w="1058" w:type="dxa"/>
            <w:noWrap w:val="0"/>
            <w:vAlign w:val="center"/>
          </w:tcPr>
          <w:p>
            <w:pPr>
              <w:widowControl/>
              <w:ind w:left="-199" w:leftChars="-95" w:right="-128" w:rightChars="-61"/>
              <w:jc w:val="center"/>
              <w:textAlignment w:val="center"/>
              <w:rPr>
                <w:rFonts w:hint="eastAsia" w:ascii="仿宋" w:hAnsi="仿宋" w:eastAsia="仿宋" w:cs="仿宋"/>
                <w:sz w:val="24"/>
              </w:rPr>
            </w:pPr>
            <w:r>
              <w:rPr>
                <w:rFonts w:hint="eastAsia" w:ascii="仿宋" w:hAnsi="仿宋" w:eastAsia="仿宋" w:cs="仿宋"/>
                <w:kern w:val="0"/>
                <w:sz w:val="24"/>
                <w:lang w:bidi="ar"/>
              </w:rPr>
              <w:t>刘华杰</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北京大学哲学系教授、博士生导师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气候变化科学主要结论和未来地球计划</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秦大河</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曾任中国气象局局长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textAlignment w:val="center"/>
              <w:rPr>
                <w:rFonts w:hint="eastAsia" w:ascii="仿宋" w:hAnsi="仿宋" w:eastAsia="仿宋" w:cs="仿宋"/>
                <w:sz w:val="24"/>
              </w:rPr>
            </w:pPr>
            <w:r>
              <w:rPr>
                <w:rFonts w:hint="eastAsia" w:ascii="仿宋" w:hAnsi="仿宋" w:eastAsia="仿宋" w:cs="仿宋"/>
                <w:kern w:val="0"/>
                <w:sz w:val="24"/>
                <w:lang w:bidi="ar"/>
              </w:rPr>
              <w:t>汽车市场与新能源汽车</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徐长明</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国家信息中心信息资源开发部主任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高科技前沿与热点问题分析：先进核能</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罗喜胜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中国科学技术大学科研部部长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“互联网+”：电商与新经济业态</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高红冰</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阿里巴巴副总裁、阿里研究院院长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中国科技与发展</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苏  竣</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清华大学文科建设处处长、科教政策研究中心主任，公共管理学院教授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人工智能新时代</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洪小文</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微软亚太研发集团主席兼微软亚洲研究院院长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低成本、高便捷的移动支付安全防护技术</w:t>
            </w:r>
          </w:p>
        </w:tc>
        <w:tc>
          <w:tcPr>
            <w:tcW w:w="1058" w:type="dxa"/>
            <w:noWrap w:val="0"/>
            <w:vAlign w:val="center"/>
          </w:tcPr>
          <w:p>
            <w:pPr>
              <w:widowControl/>
              <w:ind w:left="-199" w:leftChars="-95" w:right="-128" w:rightChars="-61"/>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周  强</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上海众人网络安全技术有限公司首席战略官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大数据时代的个人信息保护</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宋志红</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国家行政学院法学教研部副教授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高科技前沿与热点问题分析：未来网络及量子通信</w:t>
            </w:r>
          </w:p>
        </w:tc>
        <w:tc>
          <w:tcPr>
            <w:tcW w:w="1058" w:type="dxa"/>
            <w:noWrap w:val="0"/>
            <w:vAlign w:val="center"/>
          </w:tcPr>
          <w:p>
            <w:pPr>
              <w:widowControl/>
              <w:ind w:left="-199" w:leftChars="-95" w:right="-160" w:rightChars="-76"/>
              <w:jc w:val="center"/>
              <w:textAlignment w:val="center"/>
              <w:rPr>
                <w:rFonts w:hint="eastAsia" w:ascii="仿宋" w:hAnsi="仿宋" w:eastAsia="仿宋" w:cs="仿宋"/>
                <w:sz w:val="24"/>
              </w:rPr>
            </w:pPr>
            <w:r>
              <w:rPr>
                <w:rFonts w:hint="eastAsia" w:ascii="仿宋" w:hAnsi="仿宋" w:eastAsia="仿宋" w:cs="仿宋"/>
                <w:kern w:val="0"/>
                <w:sz w:val="24"/>
                <w:lang w:bidi="ar"/>
              </w:rPr>
              <w:t>罗喜胜</w:t>
            </w:r>
          </w:p>
        </w:tc>
        <w:tc>
          <w:tcPr>
            <w:tcW w:w="2533" w:type="dxa"/>
            <w:noWrap w:val="0"/>
            <w:vAlign w:val="center"/>
          </w:tcPr>
          <w:p>
            <w:pPr>
              <w:widowControl/>
              <w:jc w:val="left"/>
              <w:textAlignment w:val="center"/>
              <w:rPr>
                <w:rFonts w:hint="eastAsia" w:ascii="仿宋" w:hAnsi="仿宋" w:eastAsia="仿宋" w:cs="仿宋"/>
                <w:sz w:val="24"/>
              </w:rPr>
            </w:pPr>
            <w:r>
              <w:rPr>
                <w:rFonts w:hint="eastAsia" w:ascii="仿宋" w:hAnsi="仿宋" w:eastAsia="仿宋" w:cs="仿宋"/>
                <w:kern w:val="0"/>
                <w:sz w:val="24"/>
                <w:lang w:bidi="ar"/>
              </w:rPr>
              <w:t>中国科学技术大学科研部部长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高科技前沿与热点问题分析：高超声速飞行器</w:t>
            </w:r>
          </w:p>
        </w:tc>
        <w:tc>
          <w:tcPr>
            <w:tcW w:w="1058" w:type="dxa"/>
            <w:noWrap w:val="0"/>
            <w:vAlign w:val="center"/>
          </w:tcPr>
          <w:p>
            <w:pPr>
              <w:widowControl/>
              <w:ind w:left="-199" w:leftChars="-95" w:right="-160" w:rightChars="-76"/>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罗喜胜</w:t>
            </w:r>
          </w:p>
        </w:tc>
        <w:tc>
          <w:tcPr>
            <w:tcW w:w="2533" w:type="dxa"/>
            <w:noWrap w:val="0"/>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中国科学技术大学科研部部长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679" w:type="dxa"/>
            <w:vMerge w:val="continue"/>
            <w:noWrap w:val="0"/>
            <w:vAlign w:val="center"/>
          </w:tcPr>
          <w:p>
            <w:pPr>
              <w:tabs>
                <w:tab w:val="left" w:pos="1134"/>
              </w:tabs>
              <w:spacing w:line="360" w:lineRule="auto"/>
              <w:jc w:val="center"/>
              <w:rPr>
                <w:rFonts w:hint="eastAsia" w:ascii="仿宋" w:hAnsi="仿宋" w:eastAsia="仿宋" w:cs="仿宋"/>
                <w:sz w:val="24"/>
              </w:rPr>
            </w:pPr>
          </w:p>
        </w:tc>
        <w:tc>
          <w:tcPr>
            <w:tcW w:w="4066" w:type="dxa"/>
            <w:noWrap w:val="0"/>
            <w:vAlign w:val="center"/>
          </w:tcPr>
          <w:p>
            <w:pPr>
              <w:jc w:val="left"/>
              <w:rPr>
                <w:rFonts w:hint="eastAsia" w:ascii="仿宋" w:hAnsi="仿宋" w:eastAsia="仿宋" w:cs="仿宋"/>
                <w:kern w:val="0"/>
                <w:sz w:val="24"/>
                <w:lang w:bidi="ar"/>
              </w:rPr>
            </w:pPr>
            <w:r>
              <w:rPr>
                <w:rFonts w:hint="eastAsia" w:ascii="仿宋" w:hAnsi="仿宋" w:eastAsia="仿宋" w:cs="仿宋"/>
                <w:sz w:val="24"/>
              </w:rPr>
              <w:t>世界科学传播发展趋势与中国面临的挑战</w:t>
            </w:r>
          </w:p>
        </w:tc>
        <w:tc>
          <w:tcPr>
            <w:tcW w:w="1058" w:type="dxa"/>
            <w:noWrap w:val="0"/>
            <w:vAlign w:val="center"/>
          </w:tcPr>
          <w:p>
            <w:pPr>
              <w:ind w:left="-199" w:leftChars="-95" w:right="-128" w:rightChars="-61" w:firstLine="199" w:firstLineChars="83"/>
              <w:jc w:val="left"/>
              <w:rPr>
                <w:rFonts w:hint="eastAsia" w:ascii="仿宋" w:hAnsi="仿宋" w:eastAsia="仿宋" w:cs="仿宋"/>
                <w:kern w:val="0"/>
                <w:sz w:val="24"/>
                <w:lang w:bidi="ar"/>
              </w:rPr>
            </w:pPr>
            <w:r>
              <w:rPr>
                <w:rFonts w:hint="eastAsia" w:ascii="仿宋" w:hAnsi="仿宋" w:eastAsia="仿宋" w:cs="仿宋"/>
                <w:sz w:val="24"/>
              </w:rPr>
              <w:t>李大光</w:t>
            </w:r>
          </w:p>
        </w:tc>
        <w:tc>
          <w:tcPr>
            <w:tcW w:w="2533" w:type="dxa"/>
            <w:noWrap w:val="0"/>
            <w:vAlign w:val="center"/>
          </w:tcPr>
          <w:p>
            <w:pPr>
              <w:jc w:val="left"/>
              <w:rPr>
                <w:rFonts w:hint="eastAsia" w:ascii="仿宋" w:hAnsi="仿宋" w:eastAsia="仿宋" w:cs="仿宋"/>
                <w:kern w:val="0"/>
                <w:sz w:val="24"/>
                <w:lang w:bidi="ar"/>
              </w:rPr>
            </w:pPr>
            <w:r>
              <w:rPr>
                <w:rFonts w:hint="eastAsia" w:ascii="仿宋" w:hAnsi="仿宋" w:eastAsia="仿宋" w:cs="仿宋"/>
                <w:sz w:val="24"/>
              </w:rPr>
              <w:t>中国科学院大学人文学院教授</w:t>
            </w:r>
          </w:p>
        </w:tc>
      </w:tr>
    </w:tbl>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5331C"/>
    <w:rsid w:val="19A53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ind w:leftChars="0"/>
      <w:jc w:val="center"/>
      <w:outlineLvl w:val="0"/>
    </w:pPr>
    <w:rPr>
      <w:rFonts w:ascii="Tahoma" w:hAnsi="Tahoma" w:eastAsia="黑体"/>
      <w:b/>
      <w:kern w:val="44"/>
      <w:sz w:val="28"/>
      <w:szCs w:val="2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2019-08-26T02:22:00Z</dcterms:created>
  <dc:creator>起飞</dc:creator>
  <cp:lastModifiedBy>起飞</cp:lastModifiedBy>
  <dcterms:modified xsi:type="dcterms:W3CDTF">2019-08-26T02:23:20Z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